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B7" w:rsidRDefault="00E11C1E">
      <w:pPr>
        <w:widowControl/>
        <w:spacing w:after="0" w:line="240" w:lineRule="auto"/>
        <w:jc w:val="center"/>
        <w:outlineLvl w:val="1"/>
        <w:rPr>
          <w:rFonts w:ascii="微软雅黑" w:eastAsia="微软雅黑" w:hAnsi="微软雅黑" w:cs="微软雅黑"/>
          <w:b/>
          <w:bCs/>
          <w:color w:val="000000"/>
          <w:kern w:val="0"/>
          <w:sz w:val="36"/>
          <w:szCs w:val="36"/>
          <w14:ligatures w14:val="none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14:ligatures w14:val="none"/>
        </w:rPr>
        <w:t>体检报告解读须知</w:t>
      </w:r>
    </w:p>
    <w:p w:rsidR="00E17007" w:rsidRDefault="00E17007">
      <w:pPr>
        <w:widowControl/>
        <w:spacing w:after="0" w:line="240" w:lineRule="auto"/>
        <w:jc w:val="center"/>
        <w:outlineLvl w:val="1"/>
        <w:rPr>
          <w:rFonts w:ascii="微软雅黑" w:eastAsia="微软雅黑" w:hAnsi="微软雅黑" w:cs="微软雅黑" w:hint="eastAsia"/>
          <w:b/>
          <w:bCs/>
          <w:color w:val="000000"/>
          <w:kern w:val="0"/>
          <w:sz w:val="36"/>
          <w:szCs w:val="36"/>
          <w14:ligatures w14:val="none"/>
        </w:rPr>
      </w:pPr>
    </w:p>
    <w:p w:rsidR="00D008B7" w:rsidRPr="00E17007" w:rsidRDefault="00E11C1E" w:rsidP="00E17007">
      <w:pPr>
        <w:spacing w:after="0" w:line="360" w:lineRule="auto"/>
        <w:rPr>
          <w:rFonts w:ascii="宋体" w:eastAsia="宋体" w:hAnsi="宋体" w:cs="微软雅黑"/>
          <w:sz w:val="24"/>
        </w:rPr>
      </w:pPr>
      <w:r w:rsidRPr="00E17007">
        <w:rPr>
          <w:rFonts w:ascii="宋体" w:eastAsia="宋体" w:hAnsi="宋体" w:cs="微软雅黑" w:hint="eastAsia"/>
          <w:sz w:val="24"/>
        </w:rPr>
        <w:t>尊敬的来宾：您好！</w:t>
      </w:r>
    </w:p>
    <w:p w:rsidR="00D008B7" w:rsidRPr="00E17007" w:rsidRDefault="00E11C1E" w:rsidP="00E17007">
      <w:pPr>
        <w:adjustRightInd w:val="0"/>
        <w:snapToGrid w:val="0"/>
        <w:spacing w:after="0" w:line="360" w:lineRule="auto"/>
        <w:ind w:firstLineChars="200" w:firstLine="480"/>
        <w:rPr>
          <w:rFonts w:ascii="宋体" w:eastAsia="宋体" w:hAnsi="宋体" w:cs="微软雅黑"/>
          <w:sz w:val="24"/>
        </w:rPr>
      </w:pPr>
      <w:r w:rsidRPr="00E17007">
        <w:rPr>
          <w:rFonts w:ascii="宋体" w:eastAsia="宋体" w:hAnsi="宋体" w:cs="微软雅黑" w:hint="eastAsia"/>
          <w:sz w:val="24"/>
        </w:rPr>
        <w:t>感谢您对</w:t>
      </w:r>
      <w:r w:rsidRPr="00E17007">
        <w:rPr>
          <w:rFonts w:ascii="宋体" w:eastAsia="宋体" w:hAnsi="宋体" w:cs="微软雅黑" w:hint="eastAsia"/>
          <w:sz w:val="24"/>
        </w:rPr>
        <w:t>复旦大学附属华山医院健康管理中心</w:t>
      </w:r>
      <w:r w:rsidRPr="00E17007">
        <w:rPr>
          <w:rFonts w:ascii="宋体" w:eastAsia="宋体" w:hAnsi="宋体" w:cs="微软雅黑" w:hint="eastAsia"/>
          <w:sz w:val="24"/>
        </w:rPr>
        <w:t>(</w:t>
      </w:r>
      <w:r w:rsidRPr="00E17007">
        <w:rPr>
          <w:rFonts w:ascii="宋体" w:eastAsia="宋体" w:hAnsi="宋体" w:cs="微软雅黑" w:hint="eastAsia"/>
          <w:sz w:val="24"/>
        </w:rPr>
        <w:t>以下简称：中心</w:t>
      </w:r>
      <w:r w:rsidRPr="00E17007">
        <w:rPr>
          <w:rFonts w:ascii="宋体" w:eastAsia="宋体" w:hAnsi="宋体" w:cs="微软雅黑" w:hint="eastAsia"/>
          <w:sz w:val="24"/>
        </w:rPr>
        <w:t>)</w:t>
      </w:r>
      <w:r w:rsidRPr="00E17007">
        <w:rPr>
          <w:rFonts w:ascii="宋体" w:eastAsia="宋体" w:hAnsi="宋体" w:cs="微软雅黑" w:hint="eastAsia"/>
          <w:sz w:val="24"/>
        </w:rPr>
        <w:t>的信任与支持！请您在报告解读预约前仔细阅读以下须知：</w:t>
      </w:r>
    </w:p>
    <w:p w:rsidR="00D008B7" w:rsidRPr="00E17007" w:rsidRDefault="00E11C1E" w:rsidP="00E17007">
      <w:pPr>
        <w:widowControl/>
        <w:spacing w:after="0" w:line="360" w:lineRule="auto"/>
        <w:ind w:left="252" w:hangingChars="105" w:hanging="252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1.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中心在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您每次体检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项目全部结束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后，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免费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为您提供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1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次本院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体检报告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现场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解读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服务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。</w:t>
      </w:r>
    </w:p>
    <w:p w:rsidR="00D008B7" w:rsidRPr="00E17007" w:rsidRDefault="00E11C1E" w:rsidP="00E17007">
      <w:pPr>
        <w:widowControl/>
        <w:spacing w:after="0" w:line="360" w:lineRule="auto"/>
        <w:ind w:left="252" w:hangingChars="105" w:hanging="252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2.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请您在收到体检报告已完成短信通知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的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3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个月内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进行线上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预约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，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过期将视为自动放弃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。</w:t>
      </w:r>
    </w:p>
    <w:p w:rsidR="00D008B7" w:rsidRPr="00E17007" w:rsidRDefault="00E11C1E" w:rsidP="00E17007">
      <w:pPr>
        <w:widowControl/>
        <w:spacing w:after="0" w:line="360" w:lineRule="auto"/>
        <w:ind w:left="252" w:hangingChars="105" w:hanging="252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3.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体检报告解读当日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请您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按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短信提示的</w:t>
      </w:r>
      <w:r w:rsidR="00E17007"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院区信息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和</w:t>
      </w:r>
      <w:r w:rsidR="00E17007"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预约时间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，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携带本人有效证件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（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身份证、护照等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）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原件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和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纸质版体检报告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至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楼服务台办理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登记和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签到手续。</w:t>
      </w:r>
    </w:p>
    <w:p w:rsidR="00D008B7" w:rsidRPr="00E17007" w:rsidRDefault="00E11C1E" w:rsidP="00E17007">
      <w:pPr>
        <w:widowControl/>
        <w:spacing w:after="0" w:line="360" w:lineRule="auto"/>
        <w:ind w:left="252" w:hangingChars="105" w:hanging="252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4.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报告解读建议由</w:t>
      </w:r>
      <w:r w:rsidRPr="00E17007">
        <w:rPr>
          <w:rFonts w:ascii="宋体" w:eastAsia="宋体" w:hAnsi="宋体" w:cs="微软雅黑" w:hint="eastAsia"/>
          <w:b/>
          <w:bCs/>
          <w:color w:val="FF0000"/>
          <w:kern w:val="0"/>
          <w:sz w:val="24"/>
          <w14:ligatures w14:val="none"/>
        </w:rPr>
        <w:t>本人到场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，如因特殊原因，委托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他人代为解读时，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代理人需携带本人有效证件原件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（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身份证、护照等</w:t>
      </w:r>
      <w:r w:rsidRPr="00E17007">
        <w:rPr>
          <w:rFonts w:ascii="宋体" w:eastAsia="宋体" w:hAnsi="宋体" w:cs="微软雅黑" w:hint="eastAsia"/>
          <w:color w:val="FF0000"/>
          <w:kern w:val="0"/>
          <w:sz w:val="24"/>
          <w14:ligatures w14:val="none"/>
        </w:rPr>
        <w:t>）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和需解读的纸质版体检报告，按预约</w:t>
      </w:r>
      <w:r w:rsidR="00E17007"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院区信息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和</w:t>
      </w:r>
      <w:r w:rsidR="00E17007"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预</w:t>
      </w:r>
      <w:r w:rsidR="00E17007"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约时间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，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至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楼服务台办理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登记及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签到手续。</w:t>
      </w:r>
    </w:p>
    <w:p w:rsidR="00D008B7" w:rsidRDefault="00E11C1E" w:rsidP="00E17007">
      <w:pPr>
        <w:widowControl/>
        <w:spacing w:after="0" w:line="360" w:lineRule="auto"/>
        <w:ind w:firstLineChars="300" w:firstLine="720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衷心感谢您对我院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工作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的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理解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与支持！祝您身体健康！</w:t>
      </w:r>
    </w:p>
    <w:p w:rsidR="00E17007" w:rsidRPr="00E17007" w:rsidRDefault="00E17007" w:rsidP="00E17007">
      <w:pPr>
        <w:widowControl/>
        <w:spacing w:after="0" w:line="360" w:lineRule="auto"/>
        <w:ind w:firstLineChars="300" w:firstLine="720"/>
        <w:rPr>
          <w:rFonts w:ascii="宋体" w:eastAsia="宋体" w:hAnsi="宋体" w:cs="微软雅黑" w:hint="eastAsia"/>
          <w:kern w:val="0"/>
          <w:sz w:val="24"/>
          <w14:ligatures w14:val="none"/>
        </w:rPr>
      </w:pPr>
    </w:p>
    <w:p w:rsidR="00D008B7" w:rsidRPr="00E17007" w:rsidRDefault="00E11C1E" w:rsidP="00E17007">
      <w:pPr>
        <w:widowControl/>
        <w:spacing w:after="0" w:line="360" w:lineRule="auto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【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中心地址】</w:t>
      </w:r>
    </w:p>
    <w:p w:rsidR="00D008B7" w:rsidRPr="00E17007" w:rsidRDefault="00E11C1E" w:rsidP="00E17007">
      <w:pPr>
        <w:widowControl/>
        <w:spacing w:after="0" w:line="360" w:lineRule="auto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 xml:space="preserve"> 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总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 xml:space="preserve"> </w:t>
      </w:r>
      <w:r w:rsidR="00E17007"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院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：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上海市静安区长乐路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1062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号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（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华山医院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4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号楼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）</w:t>
      </w:r>
    </w:p>
    <w:p w:rsidR="00D008B7" w:rsidRDefault="00E11C1E" w:rsidP="00E17007">
      <w:pPr>
        <w:widowControl/>
        <w:spacing w:after="0" w:line="360" w:lineRule="auto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 xml:space="preserve"> 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浦东院区：上海市浦东新区红枫路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525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号</w:t>
      </w:r>
    </w:p>
    <w:p w:rsidR="00E17007" w:rsidRPr="00E17007" w:rsidRDefault="00E17007" w:rsidP="00E17007">
      <w:pPr>
        <w:widowControl/>
        <w:spacing w:after="0" w:line="360" w:lineRule="auto"/>
        <w:rPr>
          <w:rFonts w:ascii="宋体" w:eastAsia="宋体" w:hAnsi="宋体" w:cs="微软雅黑" w:hint="eastAsia"/>
          <w:kern w:val="0"/>
          <w:sz w:val="24"/>
          <w14:ligatures w14:val="none"/>
        </w:rPr>
      </w:pPr>
    </w:p>
    <w:p w:rsidR="00D008B7" w:rsidRPr="00E17007" w:rsidRDefault="00E11C1E" w:rsidP="00E17007">
      <w:pPr>
        <w:widowControl/>
        <w:spacing w:after="0" w:line="360" w:lineRule="auto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【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垂询热线】</w:t>
      </w:r>
    </w:p>
    <w:p w:rsidR="00D008B7" w:rsidRPr="00E17007" w:rsidRDefault="00E11C1E" w:rsidP="00E17007">
      <w:pPr>
        <w:widowControl/>
        <w:spacing w:after="0" w:line="360" w:lineRule="auto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总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 xml:space="preserve"> </w:t>
      </w:r>
      <w:r w:rsidR="00E17007"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院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：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021-52888681/52888680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（工作日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10:00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—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16:00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）</w:t>
      </w:r>
    </w:p>
    <w:p w:rsidR="00E17007" w:rsidRDefault="00E11C1E" w:rsidP="00E17007">
      <w:pPr>
        <w:widowControl/>
        <w:spacing w:after="0" w:line="360" w:lineRule="auto"/>
        <w:ind w:left="1200" w:hangingChars="500" w:hanging="1200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浦东院区：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021-50309952</w:t>
      </w:r>
      <w:r w:rsidR="00E17007"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（直线）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021-38719999*3266</w:t>
      </w:r>
    </w:p>
    <w:p w:rsidR="00D008B7" w:rsidRPr="00E17007" w:rsidRDefault="00E11C1E" w:rsidP="00E17007">
      <w:pPr>
        <w:widowControl/>
        <w:spacing w:after="0" w:line="360" w:lineRule="auto"/>
        <w:ind w:leftChars="500" w:left="1100" w:firstLineChars="100" w:firstLine="240"/>
        <w:rPr>
          <w:rFonts w:ascii="宋体" w:eastAsia="宋体" w:hAnsi="宋体" w:cs="微软雅黑"/>
          <w:kern w:val="0"/>
          <w:sz w:val="24"/>
          <w14:ligatures w14:val="none"/>
        </w:rPr>
      </w:pPr>
      <w:bookmarkStart w:id="0" w:name="_GoBack"/>
      <w:bookmarkEnd w:id="0"/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（工作日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10:00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—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16:00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）</w:t>
      </w:r>
    </w:p>
    <w:p w:rsidR="00D008B7" w:rsidRPr="00E17007" w:rsidRDefault="00E11C1E" w:rsidP="00E17007">
      <w:pPr>
        <w:widowControl/>
        <w:spacing w:after="0" w:line="360" w:lineRule="auto"/>
        <w:ind w:firstLineChars="1800" w:firstLine="4320"/>
        <w:rPr>
          <w:rFonts w:ascii="宋体" w:eastAsia="宋体" w:hAnsi="宋体" w:cs="微软雅黑"/>
          <w:kern w:val="0"/>
          <w:sz w:val="24"/>
          <w14:ligatures w14:val="none"/>
        </w:rPr>
      </w:pP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复旦大学附属华山医院健康管理中心</w:t>
      </w:r>
    </w:p>
    <w:p w:rsidR="00E17007" w:rsidRPr="00E17007" w:rsidRDefault="00E17007" w:rsidP="00E17007">
      <w:pPr>
        <w:widowControl/>
        <w:spacing w:after="0" w:line="360" w:lineRule="auto"/>
        <w:ind w:firstLineChars="1400" w:firstLine="3360"/>
        <w:rPr>
          <w:rFonts w:ascii="宋体" w:eastAsia="宋体" w:hAnsi="宋体" w:cs="微软雅黑" w:hint="eastAsia"/>
          <w:kern w:val="0"/>
          <w:sz w:val="24"/>
          <w14:ligatures w14:val="none"/>
        </w:rPr>
      </w:pPr>
      <w:r w:rsidRPr="00E17007">
        <w:rPr>
          <w:rFonts w:ascii="宋体" w:eastAsia="宋体" w:hAnsi="宋体" w:cs="微软雅黑"/>
          <w:kern w:val="0"/>
          <w:sz w:val="24"/>
          <w14:ligatures w14:val="none"/>
        </w:rPr>
        <w:t xml:space="preserve">         </w:t>
      </w:r>
      <w:r>
        <w:rPr>
          <w:rFonts w:ascii="宋体" w:eastAsia="宋体" w:hAnsi="宋体" w:cs="微软雅黑"/>
          <w:kern w:val="0"/>
          <w:sz w:val="24"/>
          <w14:ligatures w14:val="none"/>
        </w:rPr>
        <w:t xml:space="preserve">      </w:t>
      </w:r>
      <w:r w:rsidRPr="00E17007">
        <w:rPr>
          <w:rFonts w:ascii="宋体" w:eastAsia="宋体" w:hAnsi="宋体" w:cs="微软雅黑"/>
          <w:kern w:val="0"/>
          <w:sz w:val="24"/>
          <w14:ligatures w14:val="none"/>
        </w:rPr>
        <w:t xml:space="preserve"> </w:t>
      </w:r>
      <w:r>
        <w:rPr>
          <w:rFonts w:ascii="宋体" w:eastAsia="宋体" w:hAnsi="宋体" w:cs="微软雅黑"/>
          <w:kern w:val="0"/>
          <w:sz w:val="24"/>
          <w14:ligatures w14:val="none"/>
        </w:rPr>
        <w:t xml:space="preserve">    </w:t>
      </w:r>
      <w:r w:rsidRPr="00E17007">
        <w:rPr>
          <w:rFonts w:ascii="宋体" w:eastAsia="宋体" w:hAnsi="宋体" w:cs="微软雅黑"/>
          <w:kern w:val="0"/>
          <w:sz w:val="24"/>
          <w14:ligatures w14:val="none"/>
        </w:rPr>
        <w:t>2024年</w:t>
      </w:r>
      <w:r w:rsidRPr="00E17007">
        <w:rPr>
          <w:rFonts w:ascii="宋体" w:eastAsia="宋体" w:hAnsi="宋体" w:cs="微软雅黑" w:hint="eastAsia"/>
          <w:kern w:val="0"/>
          <w:sz w:val="24"/>
          <w14:ligatures w14:val="none"/>
        </w:rPr>
        <w:t>2月</w:t>
      </w:r>
    </w:p>
    <w:sectPr w:rsidR="00E17007" w:rsidRPr="00E17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C1E" w:rsidRDefault="00E11C1E">
      <w:pPr>
        <w:spacing w:line="240" w:lineRule="auto"/>
      </w:pPr>
      <w:r>
        <w:separator/>
      </w:r>
    </w:p>
  </w:endnote>
  <w:endnote w:type="continuationSeparator" w:id="0">
    <w:p w:rsidR="00E11C1E" w:rsidRDefault="00E1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C1E" w:rsidRDefault="00E11C1E">
      <w:pPr>
        <w:spacing w:after="0"/>
      </w:pPr>
      <w:r>
        <w:separator/>
      </w:r>
    </w:p>
  </w:footnote>
  <w:footnote w:type="continuationSeparator" w:id="0">
    <w:p w:rsidR="00E11C1E" w:rsidRDefault="00E11C1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wMzAzYzc0OGU0ZDRmNjc2OWY5YmRmZWQ5NWQ2ZjEifQ=="/>
  </w:docVars>
  <w:rsids>
    <w:rsidRoot w:val="00AC28BB"/>
    <w:rsid w:val="0009336B"/>
    <w:rsid w:val="00180C3B"/>
    <w:rsid w:val="004951A1"/>
    <w:rsid w:val="00854458"/>
    <w:rsid w:val="00A37814"/>
    <w:rsid w:val="00AB30FE"/>
    <w:rsid w:val="00AC28BB"/>
    <w:rsid w:val="00C56957"/>
    <w:rsid w:val="00D008B7"/>
    <w:rsid w:val="00E11C1E"/>
    <w:rsid w:val="00E17007"/>
    <w:rsid w:val="00F97894"/>
    <w:rsid w:val="49E0739D"/>
    <w:rsid w:val="795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19C5B-A3F4-4A79-B988-88B1FBE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</w:pPr>
    <w:rPr>
      <w:rFonts w:cs="Times New Roman"/>
      <w:kern w:val="0"/>
      <w:szCs w:val="22"/>
      <w14:ligatures w14:val="none"/>
    </w:rPr>
  </w:style>
  <w:style w:type="paragraph" w:styleId="10">
    <w:name w:val="toc 1"/>
    <w:basedOn w:val="a"/>
    <w:next w:val="a"/>
    <w:autoRedefine/>
    <w:uiPriority w:val="39"/>
    <w:unhideWhenUsed/>
    <w:pPr>
      <w:widowControl/>
      <w:spacing w:after="100" w:line="259" w:lineRule="auto"/>
    </w:pPr>
    <w:rPr>
      <w:rFonts w:cs="Times New Roman"/>
      <w:kern w:val="0"/>
      <w:szCs w:val="22"/>
      <w14:ligatures w14:val="none"/>
    </w:rPr>
  </w:style>
  <w:style w:type="paragraph" w:styleId="a3">
    <w:name w:val="Subtitle"/>
    <w:basedOn w:val="a"/>
    <w:next w:val="a"/>
    <w:link w:val="Char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pPr>
      <w:widowControl/>
      <w:spacing w:after="100" w:line="259" w:lineRule="auto"/>
      <w:ind w:left="220"/>
    </w:pPr>
    <w:rPr>
      <w:rFonts w:cs="Times New Roman"/>
      <w:kern w:val="0"/>
      <w:szCs w:val="22"/>
      <w14:ligatures w14:val="none"/>
    </w:r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5">
    <w:name w:val="Title"/>
    <w:basedOn w:val="a"/>
    <w:next w:val="a"/>
    <w:link w:val="Char0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har0">
    <w:name w:val="标题 Char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副标题 Char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7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9"/>
    <w:uiPriority w:val="30"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outlineLvl w:val="9"/>
    </w:pPr>
    <w:rPr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7FC57-FF48-4BA2-BDBD-5EAD48F2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yu</dc:creator>
  <cp:lastModifiedBy>DELL</cp:lastModifiedBy>
  <cp:revision>11</cp:revision>
  <dcterms:created xsi:type="dcterms:W3CDTF">2024-02-21T11:41:00Z</dcterms:created>
  <dcterms:modified xsi:type="dcterms:W3CDTF">2024-02-26T01:18:00Z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24FAF05D45F244109013D7653A68AFE9_12</vt:lpwstr>
  </property>
</Properties>
</file>