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480" w:after="480" w:lineRule="auto" w:line="288"/>
        <w:ind w:left="0"/>
        <w:rPr/>
      </w:pPr>
      <w:r>
        <w:rPr>
          <w:rFonts w:ascii="Arial" w:cs="Arial" w:eastAsia="等线" w:hAnsi="Arial"/>
          <w:b/>
          <w:sz w:val="52"/>
        </w:rPr>
        <w:t>体检导检对接接口_v3</w:t>
      </w:r>
    </w:p>
    <w:p>
      <w:pPr>
        <w:pStyle w:val="style0"/>
        <w:spacing w:before="380" w:after="140" w:lineRule="auto" w:line="288"/>
        <w:ind w:left="0"/>
        <w:jc w:val="left"/>
        <w:outlineLvl w:val="0"/>
        <w:rPr/>
      </w:pPr>
      <w:r>
        <w:rPr>
          <w:rFonts w:ascii="Arial" w:cs="Arial" w:eastAsia="等线" w:hAnsi="Arial"/>
          <w:b/>
          <w:color w:val="1f2329"/>
          <w:sz w:val="36"/>
        </w:rPr>
        <w:t>体检导检对接接口</w:t>
      </w:r>
    </w:p>
    <w:p>
      <w:pPr>
        <w:pStyle w:val="style0"/>
        <w:spacing w:before="120" w:after="120" w:lineRule="auto" w:line="288"/>
        <w:ind w:left="0" w:firstLine="0"/>
        <w:jc w:val="left"/>
        <w:rPr/>
      </w:pPr>
    </w:p>
    <w:p>
      <w:pPr>
        <w:pStyle w:val="style0"/>
        <w:spacing w:before="120" w:after="120" w:lineRule="auto" w:line="288"/>
        <w:ind w:left="0" w:firstLine="0"/>
        <w:jc w:val="left"/>
        <w:rPr/>
      </w:pPr>
      <w:r>
        <w:rPr>
          <w:rFonts w:ascii="Arial" w:cs="Arial" w:eastAsia="等线" w:hAnsi="Arial"/>
          <w:color w:val="1f2329"/>
          <w:sz w:val="22"/>
        </w:rPr>
        <w:t>当客户登记时，往体检客户信息表（视图）里面新增一条此客户记录体检客户信息表：Check_customer_info</w:t>
      </w:r>
    </w:p>
    <w:p>
      <w:pPr>
        <w:pStyle w:val="style0"/>
        <w:spacing w:before="120" w:after="120" w:lineRule="auto" w:line="288"/>
        <w:ind w:left="0" w:firstLine="0"/>
        <w:jc w:val="left"/>
        <w:rPr/>
      </w:pPr>
    </w:p>
    <w:tbl>
      <w:tblPr>
        <w:tblW w:w="0" w:type="auto"/>
        <w:tblInd w:w="0" w:type="dxa"/>
        <w:tblBorders>
          <w:top w:val="single" w:sz="4" w:space="0" w:color="dee0e3"/>
          <w:left w:val="single" w:sz="4" w:space="0" w:color="dee0e3"/>
          <w:bottom w:val="single" w:sz="4" w:space="0" w:color="dee0e3"/>
          <w:right w:val="single" w:sz="4" w:space="0" w:color="dee0e3"/>
          <w:insideH w:val="single" w:sz="4" w:space="0" w:color="dee0e3"/>
          <w:insideV w:val="single" w:sz="4" w:space="0" w:color="dee0e3"/>
        </w:tblBorders>
        <w:tblLayout w:type="fixed"/>
      </w:tblPr>
      <w:tblGrid>
        <w:gridCol w:w="1650"/>
        <w:gridCol w:w="1650"/>
        <w:gridCol w:w="1650"/>
        <w:gridCol w:w="1650"/>
        <w:gridCol w:w="1650"/>
      </w:tblGrid>
      <w:tr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字段定义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字段名称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含义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数据类</w:t>
            </w:r>
          </w:p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型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备注</w:t>
            </w: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customer_id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客户 ID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卡号，或者条码号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Char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customer_name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客户姓名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Char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 xml:space="preserve"> sex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性别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Int(1- 男0-女)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age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年龄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Int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phone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手机号码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Char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id_type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证件类型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枚举。</w:t>
            </w:r>
          </w:p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1：身份证</w:t>
            </w:r>
          </w:p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2：护照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char(1)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id_no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证件号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varchar(32)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marriage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婚姻状态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 xml:space="preserve"> 1: 未婚，2：已婚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char(1)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item_code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 xml:space="preserve"> 体检项编码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检查项目ID（唯一）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varchar(16)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item_name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项目名称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客户检查的项目名称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varchar(32)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item_status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检查标识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检查项目的完成情况：0 表示未检，1 表示已检， 2 表示放弃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char(1)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item_meal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项目套餐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记录客户在那个柜台/窗口登记的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varchar(32)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group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团队编号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int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reg_time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登记时间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VIP,特殊客户等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datetime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pre_no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预约号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varchar(32)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pre_time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预约时间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datetime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reg_window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登记柜台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记录客户在那个柜台/窗口登记的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char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vip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客户类型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VIP,特殊客户等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int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hospital_id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 xml:space="preserve"> 院区编码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 xml:space="preserve"> int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 xml:space="preserve">  flag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客户标识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 xml:space="preserve"> varchar(8)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 xml:space="preserve"> testor_type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试管类型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varchar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 xml:space="preserve"> testor_color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试管颜色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varchar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  <w:tr>
        <w:tblPrEx/>
        <w:trPr/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 xml:space="preserve"> dept_code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部门编码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  <w:r>
              <w:rPr>
                <w:rFonts w:ascii="Arial" w:cs="Arial" w:eastAsia="等线" w:hAnsi="Arial"/>
                <w:color w:val="1f2329"/>
                <w:sz w:val="22"/>
              </w:rPr>
              <w:t>varchar</w:t>
            </w:r>
          </w:p>
        </w:tc>
        <w:tc>
          <w:tcPr>
            <w:tcW w:w="1650" w:type="dxa"/>
            <w:tcBorders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pStyle w:val="style0"/>
              <w:spacing w:before="120" w:after="120" w:lineRule="auto" w:line="288"/>
              <w:ind w:left="0"/>
              <w:jc w:val="left"/>
              <w:rPr/>
            </w:pPr>
          </w:p>
        </w:tc>
      </w:tr>
    </w:tbl>
    <w:p>
      <w:pPr>
        <w:pStyle w:val="style0"/>
        <w:spacing w:before="120" w:after="120" w:lineRule="auto" w:line="288"/>
        <w:ind w:left="0" w:firstLine="0"/>
        <w:jc w:val="left"/>
        <w:rPr/>
      </w:pPr>
      <w:r>
        <w:rPr>
          <w:rFonts w:ascii="Arial" w:cs="Arial" w:eastAsia="等线" w:hAnsi="Arial"/>
          <w:color w:val="1f2329"/>
          <w:sz w:val="22"/>
        </w:rPr>
        <w:t>说明：排检系统需要根据客户卡号从数据库中提取客户的资料，本接口只进行查询（select） 操作，不会对数据库里面的记录做任何修改。系统需要一个能连接到数据库的用户名，密码， 权利可设置为只读。</w:t>
      </w:r>
    </w:p>
    <w:p>
      <w:pPr>
        <w:pStyle w:val="style0"/>
        <w:spacing w:before="120" w:after="120" w:lineRule="auto" w:line="288"/>
        <w:ind w:left="0"/>
        <w:jc w:val="left"/>
        <w:rPr/>
      </w:pPr>
    </w:p>
    <w:sectPr>
      <w:headerReference w:type="default" r:id="rId2"/>
      <w:footerReference w:type="default" r:id="rId3"/>
      <w:pgSz w:w="11905" w:h="16840" w:orient="portrait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412</Words>
  <Characters>738</Characters>
  <Application>WPS Office</Application>
  <Paragraphs>158</Paragraphs>
  <CharactersWithSpaces>758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2023-10-23T01:24:45Z</dcterms:created>
  <dc:creator>Apache POI</dc:creator>
  <lastModifiedBy>2308CPXD0C</lastModifiedBy>
  <dcterms:modified xsi:type="dcterms:W3CDTF">2023-10-23T01:34:22Z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8b11cbe8d67245ac8fc3ea3c2b97ccb5_23</vt:lpwstr>
  </property>
</Properties>
</file>