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tblGrid>
      <w:tr w:rsidR="006A7127" w:rsidRPr="002575EA" w14:paraId="2F43596D" w14:textId="77777777" w:rsidTr="00A44C78">
        <w:trPr>
          <w:trHeight w:val="2410"/>
          <w:jc w:val="center"/>
        </w:trPr>
        <w:tc>
          <w:tcPr>
            <w:tcW w:w="7371" w:type="dxa"/>
          </w:tcPr>
          <w:p w14:paraId="42897B13" w14:textId="77777777" w:rsidR="006A7127" w:rsidRPr="002575EA" w:rsidRDefault="006A7127" w:rsidP="00A44C78">
            <w:pPr>
              <w:ind w:firstLineChars="0" w:firstLine="0"/>
              <w:rPr>
                <w:rFonts w:cs="Times New Roman"/>
              </w:rPr>
            </w:pPr>
          </w:p>
        </w:tc>
      </w:tr>
      <w:tr w:rsidR="00B13194" w:rsidRPr="002575EA" w14:paraId="031FA732" w14:textId="77777777" w:rsidTr="00A44C78">
        <w:trPr>
          <w:jc w:val="center"/>
        </w:trPr>
        <w:tc>
          <w:tcPr>
            <w:tcW w:w="7371" w:type="dxa"/>
          </w:tcPr>
          <w:p w14:paraId="45CA760D" w14:textId="665A1674" w:rsidR="00B13194" w:rsidRPr="005A2F5B" w:rsidRDefault="00CE7B99" w:rsidP="00B13194">
            <w:pPr>
              <w:ind w:firstLineChars="0" w:firstLine="0"/>
              <w:jc w:val="distribute"/>
              <w:rPr>
                <w:rFonts w:ascii="黑体" w:eastAsia="黑体" w:hAnsi="黑体" w:cs="Times New Roman"/>
                <w:sz w:val="44"/>
                <w:szCs w:val="44"/>
              </w:rPr>
            </w:pPr>
            <w:r>
              <w:rPr>
                <w:rFonts w:ascii="黑体" w:eastAsia="黑体" w:hAnsi="黑体" w:cs="Times New Roman" w:hint="eastAsia"/>
                <w:sz w:val="44"/>
                <w:szCs w:val="44"/>
              </w:rPr>
              <w:t>驻马店市中心</w:t>
            </w:r>
            <w:r w:rsidR="00402347" w:rsidRPr="005A2F5B">
              <w:rPr>
                <w:rFonts w:ascii="黑体" w:eastAsia="黑体" w:hAnsi="黑体" w:cs="Times New Roman" w:hint="eastAsia"/>
                <w:sz w:val="44"/>
                <w:szCs w:val="44"/>
              </w:rPr>
              <w:t>医院</w:t>
            </w:r>
          </w:p>
        </w:tc>
      </w:tr>
      <w:tr w:rsidR="00B13194" w:rsidRPr="002575EA" w14:paraId="59AD2ADC" w14:textId="77777777" w:rsidTr="00A44C78">
        <w:trPr>
          <w:jc w:val="center"/>
        </w:trPr>
        <w:tc>
          <w:tcPr>
            <w:tcW w:w="7371" w:type="dxa"/>
          </w:tcPr>
          <w:p w14:paraId="705DCDCD" w14:textId="443CF916" w:rsidR="00B13194" w:rsidRPr="005A2F5B" w:rsidRDefault="00CE730E" w:rsidP="00B13194">
            <w:pPr>
              <w:ind w:firstLineChars="0" w:firstLine="0"/>
              <w:jc w:val="distribute"/>
              <w:rPr>
                <w:rFonts w:ascii="黑体" w:eastAsia="黑体" w:hAnsi="黑体" w:cs="Times New Roman"/>
                <w:sz w:val="44"/>
                <w:szCs w:val="44"/>
              </w:rPr>
            </w:pPr>
            <w:r>
              <w:rPr>
                <w:rFonts w:ascii="黑体" w:eastAsia="黑体" w:hAnsi="黑体" w:cs="Times New Roman" w:hint="eastAsia"/>
                <w:sz w:val="44"/>
                <w:szCs w:val="44"/>
              </w:rPr>
              <w:t>应用系统</w:t>
            </w:r>
            <w:r w:rsidR="00B13194" w:rsidRPr="005A2F5B">
              <w:rPr>
                <w:rFonts w:ascii="黑体" w:eastAsia="黑体" w:hAnsi="黑体" w:cs="Times New Roman"/>
                <w:sz w:val="44"/>
                <w:szCs w:val="44"/>
              </w:rPr>
              <w:t>渗透测试报告</w:t>
            </w:r>
          </w:p>
        </w:tc>
      </w:tr>
      <w:tr w:rsidR="006A7127" w:rsidRPr="002575EA" w14:paraId="5DFDFAD2" w14:textId="77777777" w:rsidTr="00A44C78">
        <w:trPr>
          <w:trHeight w:val="6399"/>
          <w:jc w:val="center"/>
        </w:trPr>
        <w:tc>
          <w:tcPr>
            <w:tcW w:w="7371" w:type="dxa"/>
            <w:vAlign w:val="center"/>
          </w:tcPr>
          <w:p w14:paraId="63520E5D" w14:textId="77777777" w:rsidR="006A7127" w:rsidRPr="002575EA" w:rsidRDefault="006A7127" w:rsidP="00A44C78">
            <w:pPr>
              <w:ind w:firstLineChars="0" w:firstLine="0"/>
              <w:jc w:val="center"/>
              <w:rPr>
                <w:rFonts w:cs="Times New Roman"/>
              </w:rPr>
            </w:pPr>
            <w:r w:rsidRPr="002575EA">
              <w:rPr>
                <w:rFonts w:cs="Times New Roman"/>
                <w:b/>
                <w:noProof/>
                <w:sz w:val="49"/>
              </w:rPr>
              <w:drawing>
                <wp:inline distT="0" distB="0" distL="0" distR="0" wp14:anchorId="7A2694D9" wp14:editId="3529322F">
                  <wp:extent cx="2088890" cy="138684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8">
                            <a:extLst>
                              <a:ext uri="{28A0092B-C50C-407E-A947-70E740481C1C}">
                                <a14:useLocalDpi xmlns:a14="http://schemas.microsoft.com/office/drawing/2010/main" val="0"/>
                              </a:ext>
                            </a:extLst>
                          </a:blip>
                          <a:stretch>
                            <a:fillRect/>
                          </a:stretch>
                        </pic:blipFill>
                        <pic:spPr>
                          <a:xfrm>
                            <a:off x="0" y="0"/>
                            <a:ext cx="2140020" cy="1420786"/>
                          </a:xfrm>
                          <a:prstGeom prst="rect">
                            <a:avLst/>
                          </a:prstGeom>
                        </pic:spPr>
                      </pic:pic>
                    </a:graphicData>
                  </a:graphic>
                </wp:inline>
              </w:drawing>
            </w:r>
          </w:p>
        </w:tc>
      </w:tr>
      <w:tr w:rsidR="006A7127" w:rsidRPr="002575EA" w14:paraId="667A67CF" w14:textId="77777777" w:rsidTr="00A44C78">
        <w:trPr>
          <w:jc w:val="center"/>
        </w:trPr>
        <w:tc>
          <w:tcPr>
            <w:tcW w:w="7371" w:type="dxa"/>
          </w:tcPr>
          <w:p w14:paraId="738C3FD9" w14:textId="77777777" w:rsidR="006A7127" w:rsidRPr="002575EA" w:rsidRDefault="006A7127" w:rsidP="00A44C78">
            <w:pPr>
              <w:ind w:firstLineChars="0" w:firstLine="0"/>
              <w:jc w:val="center"/>
              <w:rPr>
                <w:rFonts w:cs="Times New Roman"/>
              </w:rPr>
            </w:pPr>
          </w:p>
        </w:tc>
      </w:tr>
      <w:tr w:rsidR="006A7127" w:rsidRPr="002575EA" w14:paraId="2BA2A345" w14:textId="77777777" w:rsidTr="00A44C78">
        <w:trPr>
          <w:jc w:val="center"/>
        </w:trPr>
        <w:tc>
          <w:tcPr>
            <w:tcW w:w="7371" w:type="dxa"/>
          </w:tcPr>
          <w:p w14:paraId="00ED5355" w14:textId="77777777" w:rsidR="006A7127" w:rsidRPr="002575EA" w:rsidRDefault="006A7127" w:rsidP="00A44C78">
            <w:pPr>
              <w:ind w:firstLineChars="0" w:firstLine="0"/>
              <w:jc w:val="center"/>
              <w:rPr>
                <w:rFonts w:cs="Times New Roman"/>
              </w:rPr>
            </w:pPr>
          </w:p>
        </w:tc>
      </w:tr>
      <w:tr w:rsidR="006A7127" w:rsidRPr="002575EA" w14:paraId="53DC6270" w14:textId="77777777" w:rsidTr="00A44C78">
        <w:trPr>
          <w:jc w:val="center"/>
        </w:trPr>
        <w:tc>
          <w:tcPr>
            <w:tcW w:w="7371" w:type="dxa"/>
          </w:tcPr>
          <w:p w14:paraId="195E5B2C" w14:textId="77777777" w:rsidR="006A7127" w:rsidRPr="002575EA" w:rsidRDefault="006A7127" w:rsidP="00A44C78">
            <w:pPr>
              <w:ind w:firstLineChars="0" w:firstLine="0"/>
              <w:jc w:val="center"/>
              <w:rPr>
                <w:rFonts w:cs="Times New Roman"/>
              </w:rPr>
            </w:pPr>
          </w:p>
        </w:tc>
      </w:tr>
      <w:tr w:rsidR="006A7127" w:rsidRPr="002575EA" w14:paraId="08F5BEEB" w14:textId="77777777" w:rsidTr="00A44C78">
        <w:trPr>
          <w:jc w:val="center"/>
        </w:trPr>
        <w:tc>
          <w:tcPr>
            <w:tcW w:w="7371" w:type="dxa"/>
          </w:tcPr>
          <w:p w14:paraId="48B954C4" w14:textId="77777777" w:rsidR="006A7127" w:rsidRPr="002575EA" w:rsidRDefault="006A7127" w:rsidP="00A44C78">
            <w:pPr>
              <w:ind w:firstLineChars="0" w:firstLine="0"/>
              <w:jc w:val="center"/>
              <w:rPr>
                <w:rFonts w:cs="Times New Roman"/>
              </w:rPr>
            </w:pPr>
          </w:p>
        </w:tc>
      </w:tr>
      <w:tr w:rsidR="006A7127" w:rsidRPr="002575EA" w14:paraId="526C70C7" w14:textId="77777777" w:rsidTr="00A44C78">
        <w:trPr>
          <w:jc w:val="center"/>
        </w:trPr>
        <w:tc>
          <w:tcPr>
            <w:tcW w:w="7371" w:type="dxa"/>
          </w:tcPr>
          <w:p w14:paraId="56A9FD6F" w14:textId="77777777" w:rsidR="006A7127" w:rsidRPr="002575EA" w:rsidRDefault="006A7127" w:rsidP="00A44C78">
            <w:pPr>
              <w:ind w:firstLineChars="0" w:firstLine="0"/>
              <w:jc w:val="center"/>
              <w:rPr>
                <w:rFonts w:cs="Times New Roman"/>
              </w:rPr>
            </w:pPr>
            <w:r w:rsidRPr="002575EA">
              <w:rPr>
                <w:rFonts w:cs="Times New Roman"/>
              </w:rPr>
              <w:t>安可信信息技术有限公司</w:t>
            </w:r>
          </w:p>
        </w:tc>
      </w:tr>
      <w:tr w:rsidR="006A7127" w:rsidRPr="002575EA" w14:paraId="249819E8" w14:textId="77777777" w:rsidTr="00A44C78">
        <w:trPr>
          <w:jc w:val="center"/>
        </w:trPr>
        <w:tc>
          <w:tcPr>
            <w:tcW w:w="7371" w:type="dxa"/>
          </w:tcPr>
          <w:p w14:paraId="252F59E3" w14:textId="7FDEE9B7" w:rsidR="006A7127" w:rsidRPr="002575EA" w:rsidRDefault="006A7127" w:rsidP="00A44C78">
            <w:pPr>
              <w:ind w:firstLineChars="0" w:firstLine="0"/>
              <w:jc w:val="center"/>
              <w:rPr>
                <w:rFonts w:cs="Times New Roman"/>
              </w:rPr>
            </w:pPr>
            <w:r w:rsidRPr="002575EA">
              <w:rPr>
                <w:rFonts w:cs="Times New Roman"/>
              </w:rPr>
              <w:t>2023</w:t>
            </w:r>
            <w:r w:rsidRPr="002575EA">
              <w:rPr>
                <w:rFonts w:cs="Times New Roman"/>
              </w:rPr>
              <w:t>年</w:t>
            </w:r>
            <w:r w:rsidR="00CE7B99">
              <w:rPr>
                <w:rFonts w:cs="Times New Roman" w:hint="eastAsia"/>
              </w:rPr>
              <w:t>8</w:t>
            </w:r>
            <w:r w:rsidRPr="002575EA">
              <w:rPr>
                <w:rFonts w:cs="Times New Roman"/>
              </w:rPr>
              <w:t>月</w:t>
            </w:r>
          </w:p>
        </w:tc>
      </w:tr>
    </w:tbl>
    <w:p w14:paraId="09A5649D" w14:textId="77777777" w:rsidR="006A7127" w:rsidRPr="002575EA" w:rsidRDefault="006A7127" w:rsidP="006A7127">
      <w:pPr>
        <w:pStyle w:val="a5"/>
        <w:ind w:firstLineChars="0" w:firstLine="0"/>
        <w:rPr>
          <w:rFonts w:ascii="Times New Roman" w:eastAsia="宋体" w:hAnsi="Times New Roman" w:cs="Times New Roman"/>
        </w:rPr>
        <w:sectPr w:rsidR="006A7127" w:rsidRPr="002575EA" w:rsidSect="00BD5789">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titlePg/>
          <w:docGrid w:type="lines" w:linePitch="326"/>
        </w:sectPr>
      </w:pPr>
    </w:p>
    <w:sdt>
      <w:sdtPr>
        <w:rPr>
          <w:rFonts w:ascii="Times New Roman" w:eastAsia="宋体" w:hAnsi="Times New Roman" w:cs="Times New Roman"/>
          <w:b w:val="0"/>
          <w:bCs w:val="0"/>
          <w:color w:val="auto"/>
          <w:sz w:val="24"/>
          <w:szCs w:val="24"/>
          <w:lang w:val="zh-CN"/>
        </w:rPr>
        <w:id w:val="-1528555819"/>
        <w:docPartObj>
          <w:docPartGallery w:val="Table of Contents"/>
          <w:docPartUnique/>
        </w:docPartObj>
      </w:sdtPr>
      <w:sdtEndPr>
        <w:rPr>
          <w:noProof/>
          <w:lang w:val="en-US"/>
        </w:rPr>
      </w:sdtEndPr>
      <w:sdtContent>
        <w:p w14:paraId="5C02B3DD" w14:textId="523213FF" w:rsidR="00D9546C" w:rsidRPr="002575EA" w:rsidRDefault="00D9546C" w:rsidP="00327DD0">
          <w:pPr>
            <w:pStyle w:val="TOC"/>
            <w:ind w:left="480"/>
            <w:jc w:val="center"/>
            <w:rPr>
              <w:rFonts w:ascii="Times New Roman" w:eastAsia="宋体" w:hAnsi="Times New Roman" w:cs="Times New Roman"/>
              <w:sz w:val="24"/>
              <w:szCs w:val="24"/>
            </w:rPr>
          </w:pPr>
          <w:r w:rsidRPr="002575EA">
            <w:rPr>
              <w:rStyle w:val="10"/>
              <w:rFonts w:cs="Times New Roman"/>
              <w:b/>
              <w:bCs/>
              <w:color w:val="auto"/>
            </w:rPr>
            <w:t>目</w:t>
          </w:r>
          <w:r w:rsidRPr="002575EA">
            <w:rPr>
              <w:rStyle w:val="10"/>
              <w:rFonts w:cs="Times New Roman"/>
              <w:b/>
              <w:bCs/>
              <w:color w:val="auto"/>
            </w:rPr>
            <w:t xml:space="preserve">  </w:t>
          </w:r>
          <w:r w:rsidRPr="002575EA">
            <w:rPr>
              <w:rStyle w:val="10"/>
              <w:rFonts w:cs="Times New Roman"/>
              <w:b/>
              <w:bCs/>
              <w:color w:val="auto"/>
            </w:rPr>
            <w:t>录</w:t>
          </w:r>
        </w:p>
        <w:p w14:paraId="744477E2" w14:textId="39E35493" w:rsidR="0059293D" w:rsidRDefault="00D9546C">
          <w:pPr>
            <w:pStyle w:val="TOC1"/>
            <w:rPr>
              <w:rFonts w:asciiTheme="minorHAnsi" w:eastAsiaTheme="minorEastAsia" w:hAnsiTheme="minorHAnsi" w:cstheme="minorBidi"/>
              <w:b w:val="0"/>
              <w:bCs w:val="0"/>
              <w:kern w:val="2"/>
              <w:sz w:val="21"/>
              <w:szCs w:val="22"/>
              <w14:ligatures w14:val="standardContextual"/>
            </w:rPr>
          </w:pPr>
          <w:r w:rsidRPr="003A7E00">
            <w:rPr>
              <w:noProof w:val="0"/>
            </w:rPr>
            <w:fldChar w:fldCharType="begin"/>
          </w:r>
          <w:r w:rsidRPr="003A7E00">
            <w:instrText>TOC \o "1-3" \h \z \u</w:instrText>
          </w:r>
          <w:r w:rsidRPr="003A7E00">
            <w:rPr>
              <w:noProof w:val="0"/>
            </w:rPr>
            <w:fldChar w:fldCharType="separate"/>
          </w:r>
          <w:hyperlink w:anchor="_Toc144309821" w:history="1">
            <w:r w:rsidR="0059293D" w:rsidRPr="00BB48F9">
              <w:rPr>
                <w:rStyle w:val="a3"/>
              </w:rPr>
              <w:t>一</w:t>
            </w:r>
            <w:r w:rsidR="0059293D">
              <w:rPr>
                <w:rFonts w:asciiTheme="minorHAnsi" w:eastAsiaTheme="minorEastAsia" w:hAnsiTheme="minorHAnsi" w:cstheme="minorBidi"/>
                <w:b w:val="0"/>
                <w:bCs w:val="0"/>
                <w:kern w:val="2"/>
                <w:sz w:val="21"/>
                <w:szCs w:val="22"/>
                <w14:ligatures w14:val="standardContextual"/>
              </w:rPr>
              <w:tab/>
            </w:r>
            <w:r w:rsidR="0059293D" w:rsidRPr="00BB48F9">
              <w:rPr>
                <w:rStyle w:val="a3"/>
              </w:rPr>
              <w:t>健康管理中心</w:t>
            </w:r>
            <w:r w:rsidR="0059293D">
              <w:rPr>
                <w:webHidden/>
              </w:rPr>
              <w:tab/>
            </w:r>
            <w:r w:rsidR="0059293D">
              <w:rPr>
                <w:webHidden/>
              </w:rPr>
              <w:fldChar w:fldCharType="begin"/>
            </w:r>
            <w:r w:rsidR="0059293D">
              <w:rPr>
                <w:webHidden/>
              </w:rPr>
              <w:instrText xml:space="preserve"> PAGEREF _Toc144309821 \h </w:instrText>
            </w:r>
            <w:r w:rsidR="0059293D">
              <w:rPr>
                <w:webHidden/>
              </w:rPr>
            </w:r>
            <w:r w:rsidR="0059293D">
              <w:rPr>
                <w:webHidden/>
              </w:rPr>
              <w:fldChar w:fldCharType="separate"/>
            </w:r>
            <w:r w:rsidR="0059293D">
              <w:rPr>
                <w:webHidden/>
              </w:rPr>
              <w:t>2</w:t>
            </w:r>
            <w:r w:rsidR="0059293D">
              <w:rPr>
                <w:webHidden/>
              </w:rPr>
              <w:fldChar w:fldCharType="end"/>
            </w:r>
          </w:hyperlink>
        </w:p>
        <w:p w14:paraId="01B812DD" w14:textId="29502DBB" w:rsidR="0059293D" w:rsidRDefault="0059293D">
          <w:pPr>
            <w:pStyle w:val="TOC2"/>
            <w:rPr>
              <w:rFonts w:eastAsiaTheme="minorEastAsia" w:hAnsiTheme="minorHAnsi" w:cstheme="minorBidi"/>
              <w:kern w:val="2"/>
              <w:sz w:val="21"/>
              <w:szCs w:val="22"/>
              <w14:ligatures w14:val="standardContextual"/>
            </w:rPr>
          </w:pPr>
          <w:hyperlink w:anchor="_Toc144309822" w:history="1">
            <w:r w:rsidRPr="00BB48F9">
              <w:rPr>
                <w:rStyle w:val="a3"/>
              </w:rPr>
              <w:t>1.1</w:t>
            </w:r>
            <w:r>
              <w:rPr>
                <w:rFonts w:eastAsiaTheme="minorEastAsia" w:hAnsiTheme="minorHAnsi" w:cstheme="minorBidi"/>
                <w:kern w:val="2"/>
                <w:sz w:val="21"/>
                <w:szCs w:val="22"/>
                <w14:ligatures w14:val="standardContextual"/>
              </w:rPr>
              <w:tab/>
            </w:r>
            <w:r w:rsidRPr="00BB48F9">
              <w:rPr>
                <w:rStyle w:val="a3"/>
              </w:rPr>
              <w:t>健康管理中心体检预约模块存在逻辑越权漏洞</w:t>
            </w:r>
            <w:r>
              <w:rPr>
                <w:webHidden/>
              </w:rPr>
              <w:tab/>
            </w:r>
            <w:r>
              <w:rPr>
                <w:webHidden/>
              </w:rPr>
              <w:fldChar w:fldCharType="begin"/>
            </w:r>
            <w:r>
              <w:rPr>
                <w:webHidden/>
              </w:rPr>
              <w:instrText xml:space="preserve"> PAGEREF _Toc144309822 \h </w:instrText>
            </w:r>
            <w:r>
              <w:rPr>
                <w:webHidden/>
              </w:rPr>
            </w:r>
            <w:r>
              <w:rPr>
                <w:webHidden/>
              </w:rPr>
              <w:fldChar w:fldCharType="separate"/>
            </w:r>
            <w:r>
              <w:rPr>
                <w:webHidden/>
              </w:rPr>
              <w:t>2</w:t>
            </w:r>
            <w:r>
              <w:rPr>
                <w:webHidden/>
              </w:rPr>
              <w:fldChar w:fldCharType="end"/>
            </w:r>
          </w:hyperlink>
        </w:p>
        <w:p w14:paraId="0DB86235" w14:textId="47D65B37" w:rsidR="0059293D" w:rsidRDefault="0059293D">
          <w:pPr>
            <w:pStyle w:val="TOC1"/>
            <w:rPr>
              <w:rFonts w:asciiTheme="minorHAnsi" w:eastAsiaTheme="minorEastAsia" w:hAnsiTheme="minorHAnsi" w:cstheme="minorBidi"/>
              <w:b w:val="0"/>
              <w:bCs w:val="0"/>
              <w:kern w:val="2"/>
              <w:sz w:val="21"/>
              <w:szCs w:val="22"/>
              <w14:ligatures w14:val="standardContextual"/>
            </w:rPr>
          </w:pPr>
          <w:hyperlink w:anchor="_Toc144309823" w:history="1">
            <w:r w:rsidRPr="00BB48F9">
              <w:rPr>
                <w:rStyle w:val="a3"/>
              </w:rPr>
              <w:t>二</w:t>
            </w:r>
            <w:r>
              <w:rPr>
                <w:rFonts w:asciiTheme="minorHAnsi" w:eastAsiaTheme="minorEastAsia" w:hAnsiTheme="minorHAnsi" w:cstheme="minorBidi"/>
                <w:b w:val="0"/>
                <w:bCs w:val="0"/>
                <w:kern w:val="2"/>
                <w:sz w:val="21"/>
                <w:szCs w:val="22"/>
                <w14:ligatures w14:val="standardContextual"/>
              </w:rPr>
              <w:tab/>
            </w:r>
            <w:r w:rsidRPr="00BB48F9">
              <w:rPr>
                <w:rStyle w:val="a3"/>
              </w:rPr>
              <w:t>远秋医学在线考试系统</w:t>
            </w:r>
            <w:r>
              <w:rPr>
                <w:webHidden/>
              </w:rPr>
              <w:tab/>
            </w:r>
            <w:r>
              <w:rPr>
                <w:webHidden/>
              </w:rPr>
              <w:fldChar w:fldCharType="begin"/>
            </w:r>
            <w:r>
              <w:rPr>
                <w:webHidden/>
              </w:rPr>
              <w:instrText xml:space="preserve"> PAGEREF _Toc144309823 \h </w:instrText>
            </w:r>
            <w:r>
              <w:rPr>
                <w:webHidden/>
              </w:rPr>
            </w:r>
            <w:r>
              <w:rPr>
                <w:webHidden/>
              </w:rPr>
              <w:fldChar w:fldCharType="separate"/>
            </w:r>
            <w:r>
              <w:rPr>
                <w:webHidden/>
              </w:rPr>
              <w:t>3</w:t>
            </w:r>
            <w:r>
              <w:rPr>
                <w:webHidden/>
              </w:rPr>
              <w:fldChar w:fldCharType="end"/>
            </w:r>
          </w:hyperlink>
        </w:p>
        <w:p w14:paraId="759C4E64" w14:textId="3C138D28" w:rsidR="0059293D" w:rsidRDefault="0059293D">
          <w:pPr>
            <w:pStyle w:val="TOC2"/>
            <w:rPr>
              <w:rFonts w:eastAsiaTheme="minorEastAsia" w:hAnsiTheme="minorHAnsi" w:cstheme="minorBidi"/>
              <w:kern w:val="2"/>
              <w:sz w:val="21"/>
              <w:szCs w:val="22"/>
              <w14:ligatures w14:val="standardContextual"/>
            </w:rPr>
          </w:pPr>
          <w:hyperlink w:anchor="_Toc144309824" w:history="1">
            <w:r w:rsidRPr="00BB48F9">
              <w:rPr>
                <w:rStyle w:val="a3"/>
              </w:rPr>
              <w:t>2.1</w:t>
            </w:r>
            <w:r>
              <w:rPr>
                <w:rFonts w:eastAsiaTheme="minorEastAsia" w:hAnsiTheme="minorHAnsi" w:cstheme="minorBidi"/>
                <w:kern w:val="2"/>
                <w:sz w:val="21"/>
                <w:szCs w:val="22"/>
                <w14:ligatures w14:val="standardContextual"/>
              </w:rPr>
              <w:tab/>
            </w:r>
            <w:r w:rsidRPr="00BB48F9">
              <w:rPr>
                <w:rStyle w:val="a3"/>
              </w:rPr>
              <w:t>远秋医学在线考试系统考核试卷模块存在逻辑越权漏洞</w:t>
            </w:r>
            <w:r>
              <w:rPr>
                <w:webHidden/>
              </w:rPr>
              <w:tab/>
            </w:r>
            <w:r>
              <w:rPr>
                <w:webHidden/>
              </w:rPr>
              <w:fldChar w:fldCharType="begin"/>
            </w:r>
            <w:r>
              <w:rPr>
                <w:webHidden/>
              </w:rPr>
              <w:instrText xml:space="preserve"> PAGEREF _Toc144309824 \h </w:instrText>
            </w:r>
            <w:r>
              <w:rPr>
                <w:webHidden/>
              </w:rPr>
            </w:r>
            <w:r>
              <w:rPr>
                <w:webHidden/>
              </w:rPr>
              <w:fldChar w:fldCharType="separate"/>
            </w:r>
            <w:r>
              <w:rPr>
                <w:webHidden/>
              </w:rPr>
              <w:t>3</w:t>
            </w:r>
            <w:r>
              <w:rPr>
                <w:webHidden/>
              </w:rPr>
              <w:fldChar w:fldCharType="end"/>
            </w:r>
          </w:hyperlink>
        </w:p>
        <w:p w14:paraId="6147F3C3" w14:textId="08783995" w:rsidR="00863ACB" w:rsidRPr="002575EA" w:rsidRDefault="00D9546C" w:rsidP="00537795">
          <w:pPr>
            <w:ind w:firstLineChars="0" w:firstLine="0"/>
            <w:rPr>
              <w:rFonts w:cs="Times New Roman"/>
            </w:rPr>
            <w:sectPr w:rsidR="00863ACB" w:rsidRPr="002575EA" w:rsidSect="00BD5789">
              <w:headerReference w:type="default" r:id="rId15"/>
              <w:pgSz w:w="11906" w:h="16838"/>
              <w:pgMar w:top="1440" w:right="1800" w:bottom="1440" w:left="1800" w:header="454" w:footer="992" w:gutter="0"/>
              <w:pgNumType w:fmt="numberInDash" w:start="1"/>
              <w:cols w:space="425"/>
              <w:docGrid w:type="lines" w:linePitch="326"/>
            </w:sectPr>
          </w:pPr>
          <w:r w:rsidRPr="003A7E00">
            <w:rPr>
              <w:rFonts w:cs="Times New Roman"/>
              <w:b/>
              <w:bCs/>
              <w:noProof/>
            </w:rPr>
            <w:fldChar w:fldCharType="end"/>
          </w:r>
        </w:p>
      </w:sdtContent>
    </w:sdt>
    <w:p w14:paraId="6E00959D" w14:textId="0A4A7383" w:rsidR="00CD25D1" w:rsidRDefault="00275A3E" w:rsidP="008441A4">
      <w:pPr>
        <w:pStyle w:val="1"/>
        <w:rPr>
          <w:rFonts w:cs="Times New Roman"/>
        </w:rPr>
      </w:pPr>
      <w:bookmarkStart w:id="0" w:name="_Toc144309821"/>
      <w:r>
        <w:rPr>
          <w:rFonts w:hint="eastAsia"/>
        </w:rPr>
        <w:lastRenderedPageBreak/>
        <w:t>健康管理中心</w:t>
      </w:r>
      <w:bookmarkEnd w:id="0"/>
    </w:p>
    <w:p w14:paraId="0AFFB18A" w14:textId="712F799E" w:rsidR="00401E32" w:rsidRPr="002575EA" w:rsidRDefault="00275A3E" w:rsidP="00401E32">
      <w:pPr>
        <w:pStyle w:val="2"/>
      </w:pPr>
      <w:bookmarkStart w:id="1" w:name="_Toc144309822"/>
      <w:r>
        <w:rPr>
          <w:rFonts w:hint="eastAsia"/>
        </w:rPr>
        <w:t>健康管理中心</w:t>
      </w:r>
      <w:r w:rsidR="00E646E3">
        <w:rPr>
          <w:rFonts w:hint="eastAsia"/>
        </w:rPr>
        <w:t>体检预约模块</w:t>
      </w:r>
      <w:r>
        <w:rPr>
          <w:rFonts w:hint="eastAsia"/>
        </w:rPr>
        <w:t>存在逻辑越权漏洞</w:t>
      </w:r>
      <w:bookmarkEnd w:id="1"/>
    </w:p>
    <w:p w14:paraId="643B8FC5" w14:textId="116B056D" w:rsidR="00401E32" w:rsidRDefault="00401E32" w:rsidP="00401E32">
      <w:pPr>
        <w:ind w:firstLineChars="0" w:firstLine="0"/>
        <w:rPr>
          <w:rFonts w:cs="Times New Roman"/>
          <w:b/>
          <w:bCs/>
          <w:sz w:val="28"/>
          <w:szCs w:val="28"/>
          <w:lang w:eastAsia="zh-Hans"/>
        </w:rPr>
      </w:pPr>
      <w:r w:rsidRPr="002575EA">
        <w:rPr>
          <w:rFonts w:cs="Times New Roman"/>
          <w:b/>
          <w:bCs/>
          <w:sz w:val="28"/>
          <w:szCs w:val="28"/>
          <w:lang w:eastAsia="zh-Hans"/>
        </w:rPr>
        <w:t>漏洞位置：</w:t>
      </w:r>
    </w:p>
    <w:p w14:paraId="4BD18317" w14:textId="31136480" w:rsidR="00275A3E" w:rsidRDefault="00275A3E" w:rsidP="00275A3E">
      <w:pPr>
        <w:ind w:firstLine="480"/>
      </w:pPr>
      <w:r w:rsidRPr="00275A3E">
        <w:t>http://jktj.zmdszxyy.cn/</w:t>
      </w:r>
      <w:r w:rsidRPr="001B6B4D">
        <w:t>api/Order/OrderDetail?orderCode=3ccd4bca-9caf-4339-9155-854bf0ddab06</w:t>
      </w:r>
    </w:p>
    <w:p w14:paraId="5C076895" w14:textId="77777777" w:rsidR="00401E32" w:rsidRPr="002575EA" w:rsidRDefault="00401E32" w:rsidP="00401E32">
      <w:pPr>
        <w:ind w:firstLineChars="0" w:firstLine="0"/>
        <w:rPr>
          <w:rFonts w:cs="Times New Roman"/>
          <w:b/>
          <w:bCs/>
          <w:sz w:val="28"/>
          <w:szCs w:val="28"/>
          <w:lang w:eastAsia="zh-Hans"/>
        </w:rPr>
      </w:pPr>
      <w:r w:rsidRPr="002575EA">
        <w:rPr>
          <w:rFonts w:cs="Times New Roman"/>
          <w:b/>
          <w:bCs/>
          <w:sz w:val="28"/>
          <w:szCs w:val="28"/>
          <w:lang w:eastAsia="zh-Hans"/>
        </w:rPr>
        <w:t>漏洞等级：</w:t>
      </w:r>
      <w:r>
        <w:rPr>
          <w:rFonts w:cs="Times New Roman" w:hint="eastAsia"/>
          <w:lang w:eastAsia="zh-Hans"/>
        </w:rPr>
        <w:t>高危</w:t>
      </w:r>
    </w:p>
    <w:p w14:paraId="23440B2D" w14:textId="77777777" w:rsidR="00401E32" w:rsidRPr="002575EA" w:rsidRDefault="00401E32" w:rsidP="00401E32">
      <w:pPr>
        <w:ind w:firstLineChars="0" w:firstLine="0"/>
        <w:rPr>
          <w:rFonts w:cs="Times New Roman"/>
          <w:b/>
          <w:bCs/>
          <w:sz w:val="28"/>
          <w:szCs w:val="28"/>
          <w:lang w:eastAsia="zh-Hans"/>
        </w:rPr>
      </w:pPr>
      <w:r w:rsidRPr="002575EA">
        <w:rPr>
          <w:rFonts w:cs="Times New Roman"/>
          <w:b/>
          <w:bCs/>
          <w:sz w:val="28"/>
          <w:szCs w:val="28"/>
          <w:lang w:eastAsia="zh-Hans"/>
        </w:rPr>
        <w:t>漏洞描述：</w:t>
      </w:r>
    </w:p>
    <w:p w14:paraId="046D782C" w14:textId="277B8462" w:rsidR="00401E32" w:rsidRPr="00CE7B99" w:rsidRDefault="00275A3E" w:rsidP="00275A3E">
      <w:pPr>
        <w:ind w:firstLine="480"/>
        <w:rPr>
          <w:rStyle w:val="ae"/>
          <w:rFonts w:hint="eastAsia"/>
          <w:b w:val="0"/>
        </w:rPr>
      </w:pPr>
      <w:r>
        <w:t>一个用户一般只能够对自己本身的信息进行增删改查，然而由于后台开发人员的疏忽，没有在信息进行增删</w:t>
      </w:r>
      <w:proofErr w:type="gramStart"/>
      <w:r>
        <w:t>改查时候</w:t>
      </w:r>
      <w:proofErr w:type="gramEnd"/>
      <w:r>
        <w:t>进行用户判断，从而导致可以对其他用户进行增删</w:t>
      </w:r>
      <w:proofErr w:type="gramStart"/>
      <w:r>
        <w:t>改查等等</w:t>
      </w:r>
      <w:proofErr w:type="gramEnd"/>
      <w:r>
        <w:t>操作</w:t>
      </w:r>
      <w:r>
        <w:rPr>
          <w:rFonts w:hint="eastAsia"/>
        </w:rPr>
        <w:t>，</w:t>
      </w:r>
      <w:r>
        <w:t>利用业务的设计缺陷，获取敏感信息或破坏业务的完整性</w:t>
      </w:r>
      <w:r>
        <w:rPr>
          <w:rFonts w:hint="eastAsia"/>
        </w:rPr>
        <w:t>，</w:t>
      </w:r>
      <w:r>
        <w:rPr>
          <w:rFonts w:hint="eastAsia"/>
        </w:rPr>
        <w:t>攻击者可利用该漏洞获取到任意患者的个人信息和</w:t>
      </w:r>
      <w:r>
        <w:rPr>
          <w:rFonts w:hint="eastAsia"/>
        </w:rPr>
        <w:t>体检</w:t>
      </w:r>
      <w:r>
        <w:rPr>
          <w:rFonts w:hint="eastAsia"/>
        </w:rPr>
        <w:t>信息</w:t>
      </w:r>
      <w:r>
        <w:t>。</w:t>
      </w:r>
    </w:p>
    <w:p w14:paraId="76A7D3A6" w14:textId="77777777" w:rsidR="00401E32" w:rsidRDefault="00401E32" w:rsidP="00401E32">
      <w:pPr>
        <w:ind w:firstLineChars="0" w:firstLine="0"/>
        <w:rPr>
          <w:rFonts w:cs="Times New Roman"/>
          <w:b/>
          <w:bCs/>
          <w:sz w:val="28"/>
          <w:szCs w:val="28"/>
          <w:lang w:eastAsia="zh-Hans"/>
        </w:rPr>
      </w:pPr>
      <w:r w:rsidRPr="002575EA">
        <w:rPr>
          <w:rFonts w:cs="Times New Roman"/>
          <w:b/>
          <w:bCs/>
          <w:sz w:val="28"/>
          <w:szCs w:val="28"/>
          <w:lang w:eastAsia="zh-Hans"/>
        </w:rPr>
        <w:t>漏洞复现：</w:t>
      </w:r>
    </w:p>
    <w:p w14:paraId="695D926C" w14:textId="5B7E6D5B" w:rsidR="00275A3E" w:rsidRDefault="00275A3E" w:rsidP="00275A3E">
      <w:pPr>
        <w:ind w:firstLine="480"/>
      </w:pPr>
      <w:r>
        <w:rPr>
          <w:rFonts w:hint="eastAsia"/>
        </w:rPr>
        <w:t>浏览器直接访问</w:t>
      </w:r>
      <w:r>
        <w:rPr>
          <w:rFonts w:hint="eastAsia"/>
        </w:rPr>
        <w:t>上述</w:t>
      </w:r>
      <w:r>
        <w:rPr>
          <w:rFonts w:hint="eastAsia"/>
        </w:rPr>
        <w:t>U</w:t>
      </w:r>
      <w:r>
        <w:t>RL</w:t>
      </w:r>
      <w:r>
        <w:rPr>
          <w:rFonts w:hint="eastAsia"/>
        </w:rPr>
        <w:t>地址，</w:t>
      </w:r>
      <w:r>
        <w:rPr>
          <w:rFonts w:hint="eastAsia"/>
        </w:rPr>
        <w:t>患者</w:t>
      </w:r>
      <w:r>
        <w:rPr>
          <w:rFonts w:hint="eastAsia"/>
        </w:rPr>
        <w:t>个人敏感信息页面不经过身份识别验证就可在浏览器页面查看，导致</w:t>
      </w:r>
      <w:r>
        <w:rPr>
          <w:rFonts w:hint="eastAsia"/>
        </w:rPr>
        <w:t>患者</w:t>
      </w:r>
      <w:r>
        <w:rPr>
          <w:rFonts w:hint="eastAsia"/>
        </w:rPr>
        <w:t>敏感信息泄露。</w:t>
      </w:r>
      <w:r>
        <w:rPr>
          <w:rFonts w:hint="eastAsia"/>
        </w:rPr>
        <w:t>操作</w:t>
      </w:r>
      <w:r>
        <w:rPr>
          <w:rFonts w:hint="eastAsia"/>
        </w:rPr>
        <w:t>界面如下：</w:t>
      </w:r>
    </w:p>
    <w:p w14:paraId="45C72D13" w14:textId="7C0D26E2" w:rsidR="00275A3E" w:rsidRDefault="00CB12ED" w:rsidP="00275A3E">
      <w:pPr>
        <w:ind w:firstLineChars="0" w:firstLine="0"/>
        <w:rPr>
          <w:rFonts w:hint="eastAsia"/>
        </w:rPr>
      </w:pPr>
      <w:r>
        <w:rPr>
          <w:noProof/>
        </w:rPr>
        <w:drawing>
          <wp:inline distT="0" distB="0" distL="0" distR="0" wp14:anchorId="1F99A556" wp14:editId="3B4A14D6">
            <wp:extent cx="5274310" cy="2707005"/>
            <wp:effectExtent l="0" t="0" r="2540" b="0"/>
            <wp:docPr id="20178153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15342" name=""/>
                    <pic:cNvPicPr/>
                  </pic:nvPicPr>
                  <pic:blipFill>
                    <a:blip r:embed="rId16"/>
                    <a:stretch>
                      <a:fillRect/>
                    </a:stretch>
                  </pic:blipFill>
                  <pic:spPr>
                    <a:xfrm>
                      <a:off x="0" y="0"/>
                      <a:ext cx="5274310" cy="2707005"/>
                    </a:xfrm>
                    <a:prstGeom prst="rect">
                      <a:avLst/>
                    </a:prstGeom>
                  </pic:spPr>
                </pic:pic>
              </a:graphicData>
            </a:graphic>
          </wp:inline>
        </w:drawing>
      </w:r>
    </w:p>
    <w:p w14:paraId="051904B4" w14:textId="476ABD50" w:rsidR="00275A3E" w:rsidRDefault="00275A3E" w:rsidP="00275A3E">
      <w:pPr>
        <w:ind w:firstLine="480"/>
      </w:pPr>
      <w:r>
        <w:rPr>
          <w:rFonts w:hint="eastAsia"/>
        </w:rPr>
        <w:t>在浏览器页面按</w:t>
      </w:r>
      <w:r>
        <w:rPr>
          <w:rFonts w:hint="eastAsia"/>
        </w:rPr>
        <w:t>F</w:t>
      </w:r>
      <w:r>
        <w:t>12</w:t>
      </w:r>
      <w:r>
        <w:rPr>
          <w:rFonts w:hint="eastAsia"/>
        </w:rPr>
        <w:t>进入控制台，执行</w:t>
      </w:r>
      <w:r>
        <w:rPr>
          <w:rFonts w:hint="eastAsia"/>
        </w:rPr>
        <w:t>De</w:t>
      </w:r>
      <w:r>
        <w:t>crypt</w:t>
      </w:r>
      <w:r>
        <w:rPr>
          <w:rFonts w:hint="eastAsia"/>
        </w:rPr>
        <w:t>命令，解密出</w:t>
      </w:r>
      <w:r w:rsidR="00CB12ED">
        <w:rPr>
          <w:rFonts w:hint="eastAsia"/>
        </w:rPr>
        <w:t>患者</w:t>
      </w:r>
      <w:r>
        <w:rPr>
          <w:rFonts w:hint="eastAsia"/>
        </w:rPr>
        <w:t>的身份证号，从而造成</w:t>
      </w:r>
      <w:r w:rsidR="00CB12ED">
        <w:rPr>
          <w:rFonts w:hint="eastAsia"/>
        </w:rPr>
        <w:t>患者</w:t>
      </w:r>
      <w:r>
        <w:rPr>
          <w:rFonts w:hint="eastAsia"/>
        </w:rPr>
        <w:t>信息泄露。</w:t>
      </w:r>
      <w:r w:rsidR="00CB12ED">
        <w:rPr>
          <w:rFonts w:hint="eastAsia"/>
        </w:rPr>
        <w:t>操作</w:t>
      </w:r>
      <w:r>
        <w:rPr>
          <w:rFonts w:hint="eastAsia"/>
        </w:rPr>
        <w:t>界面如下：</w:t>
      </w:r>
    </w:p>
    <w:p w14:paraId="2BD615DA" w14:textId="3219217C" w:rsidR="00275A3E" w:rsidRDefault="00CB12ED" w:rsidP="00275A3E">
      <w:pPr>
        <w:ind w:firstLineChars="0" w:firstLine="0"/>
      </w:pPr>
      <w:r>
        <w:rPr>
          <w:noProof/>
        </w:rPr>
        <w:lastRenderedPageBreak/>
        <w:drawing>
          <wp:inline distT="0" distB="0" distL="0" distR="0" wp14:anchorId="0926599B" wp14:editId="2F161286">
            <wp:extent cx="5274310" cy="2052955"/>
            <wp:effectExtent l="0" t="0" r="2540" b="4445"/>
            <wp:docPr id="15095969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96950" name=""/>
                    <pic:cNvPicPr/>
                  </pic:nvPicPr>
                  <pic:blipFill>
                    <a:blip r:embed="rId17"/>
                    <a:stretch>
                      <a:fillRect/>
                    </a:stretch>
                  </pic:blipFill>
                  <pic:spPr>
                    <a:xfrm>
                      <a:off x="0" y="0"/>
                      <a:ext cx="5274310" cy="2052955"/>
                    </a:xfrm>
                    <a:prstGeom prst="rect">
                      <a:avLst/>
                    </a:prstGeom>
                  </pic:spPr>
                </pic:pic>
              </a:graphicData>
            </a:graphic>
          </wp:inline>
        </w:drawing>
      </w:r>
    </w:p>
    <w:p w14:paraId="08C1D23F" w14:textId="63E0B3DD" w:rsidR="00CB12ED" w:rsidRDefault="00CB12ED" w:rsidP="00CB12ED">
      <w:pPr>
        <w:ind w:firstLine="480"/>
        <w:rPr>
          <w:rFonts w:hint="eastAsia"/>
        </w:rPr>
      </w:pPr>
      <w:r>
        <w:rPr>
          <w:rFonts w:hint="eastAsia"/>
        </w:rPr>
        <w:t>经过以上测试可以</w:t>
      </w:r>
      <w:r w:rsidR="00E646E3">
        <w:rPr>
          <w:rFonts w:hint="eastAsia"/>
        </w:rPr>
        <w:t>证明</w:t>
      </w:r>
      <w:r>
        <w:rPr>
          <w:rFonts w:hint="eastAsia"/>
        </w:rPr>
        <w:t>患者敏感个人信息被泄露，验证</w:t>
      </w:r>
      <w:r w:rsidR="00E646E3">
        <w:rPr>
          <w:rFonts w:hint="eastAsia"/>
        </w:rPr>
        <w:t>健康管理中心系统体检预约功能模块存在逻辑越权漏洞。</w:t>
      </w:r>
    </w:p>
    <w:p w14:paraId="4F112955" w14:textId="77777777" w:rsidR="00275A3E" w:rsidRDefault="00275A3E" w:rsidP="00275A3E">
      <w:pPr>
        <w:ind w:firstLineChars="0" w:firstLine="0"/>
        <w:rPr>
          <w:b/>
          <w:bCs/>
          <w:sz w:val="28"/>
          <w:szCs w:val="28"/>
          <w:lang w:eastAsia="zh-Hans"/>
        </w:rPr>
      </w:pPr>
      <w:r>
        <w:rPr>
          <w:rFonts w:hint="eastAsia"/>
          <w:b/>
          <w:bCs/>
          <w:sz w:val="28"/>
          <w:szCs w:val="28"/>
          <w:lang w:eastAsia="zh-Hans"/>
        </w:rPr>
        <w:t>修复建议：</w:t>
      </w:r>
    </w:p>
    <w:p w14:paraId="606B7340" w14:textId="3A1B5CC1" w:rsidR="00275A3E" w:rsidRPr="00484F58" w:rsidRDefault="00275A3E" w:rsidP="00275A3E">
      <w:pPr>
        <w:ind w:firstLine="480"/>
      </w:pPr>
      <w:r>
        <w:rPr>
          <w:lang w:eastAsia="zh-Hans"/>
        </w:rPr>
        <w:t>1</w:t>
      </w:r>
      <w:r>
        <w:rPr>
          <w:rFonts w:hint="eastAsia"/>
          <w:lang w:eastAsia="zh-Hans"/>
        </w:rPr>
        <w:t>、</w:t>
      </w:r>
      <w:r w:rsidRPr="00484F58">
        <w:t>不能只根据用户</w:t>
      </w:r>
      <w:r w:rsidRPr="00484F58">
        <w:t>ID</w:t>
      </w:r>
      <w:r w:rsidRPr="00484F58">
        <w:t>参数去搜索，应进行</w:t>
      </w:r>
      <w:r w:rsidR="00E646E3">
        <w:rPr>
          <w:rFonts w:hint="eastAsia"/>
        </w:rPr>
        <w:t>二次</w:t>
      </w:r>
      <w:r w:rsidRPr="00484F58">
        <w:t>身份验证防止水平越权。</w:t>
      </w:r>
    </w:p>
    <w:p w14:paraId="15314222" w14:textId="77777777" w:rsidR="00275A3E" w:rsidRPr="00484F58" w:rsidRDefault="00275A3E" w:rsidP="00275A3E">
      <w:pPr>
        <w:ind w:firstLine="480"/>
        <w:rPr>
          <w:lang w:eastAsia="zh-Hans"/>
        </w:rPr>
      </w:pPr>
      <w:r w:rsidRPr="00484F58">
        <w:t>2</w:t>
      </w:r>
      <w:r w:rsidRPr="00484F58">
        <w:t>、</w:t>
      </w:r>
      <w:r w:rsidRPr="00484F58">
        <w:rPr>
          <w:lang w:eastAsia="zh-Hans"/>
        </w:rPr>
        <w:t>可以从用户的加密认证</w:t>
      </w:r>
      <w:r w:rsidRPr="00484F58">
        <w:rPr>
          <w:lang w:eastAsia="zh-Hans"/>
        </w:rPr>
        <w:t xml:space="preserve"> Cookie </w:t>
      </w:r>
      <w:r w:rsidRPr="00484F58">
        <w:rPr>
          <w:lang w:eastAsia="zh-Hans"/>
        </w:rPr>
        <w:t>中获取当前用户</w:t>
      </w:r>
      <w:r w:rsidRPr="00484F58">
        <w:rPr>
          <w:lang w:eastAsia="zh-Hans"/>
        </w:rPr>
        <w:t>ID</w:t>
      </w:r>
      <w:r w:rsidRPr="00484F58">
        <w:rPr>
          <w:lang w:eastAsia="zh-Hans"/>
        </w:rPr>
        <w:t>，防止攻击者对其修改。或在</w:t>
      </w:r>
      <w:r w:rsidRPr="00484F58">
        <w:rPr>
          <w:lang w:eastAsia="zh-Hans"/>
        </w:rPr>
        <w:t>Session</w:t>
      </w:r>
      <w:r w:rsidRPr="00484F58">
        <w:rPr>
          <w:lang w:eastAsia="zh-Hans"/>
        </w:rPr>
        <w:t>、</w:t>
      </w:r>
      <w:r w:rsidRPr="00484F58">
        <w:rPr>
          <w:lang w:eastAsia="zh-Hans"/>
        </w:rPr>
        <w:t>Cookie</w:t>
      </w:r>
      <w:r w:rsidRPr="00484F58">
        <w:rPr>
          <w:lang w:eastAsia="zh-Hans"/>
        </w:rPr>
        <w:t>中加入不可预测、不可猜解的</w:t>
      </w:r>
      <w:r w:rsidRPr="00484F58">
        <w:rPr>
          <w:lang w:eastAsia="zh-Hans"/>
        </w:rPr>
        <w:t>User</w:t>
      </w:r>
      <w:r w:rsidRPr="00484F58">
        <w:rPr>
          <w:lang w:eastAsia="zh-Hans"/>
        </w:rPr>
        <w:t>信息。</w:t>
      </w:r>
    </w:p>
    <w:p w14:paraId="1DC2CAB3" w14:textId="77777777" w:rsidR="00275A3E" w:rsidRDefault="00275A3E" w:rsidP="00275A3E">
      <w:pPr>
        <w:ind w:firstLine="480"/>
        <w:rPr>
          <w:lang w:eastAsia="zh-Hans"/>
        </w:rPr>
      </w:pPr>
      <w:r>
        <w:rPr>
          <w:lang w:eastAsia="zh-Hans"/>
        </w:rPr>
        <w:t>3</w:t>
      </w:r>
      <w:r>
        <w:rPr>
          <w:rFonts w:hint="eastAsia"/>
          <w:lang w:eastAsia="zh-Hans"/>
        </w:rPr>
        <w:t>、</w:t>
      </w:r>
      <w:r w:rsidRPr="00484F58">
        <w:rPr>
          <w:rFonts w:hint="eastAsia"/>
          <w:lang w:eastAsia="zh-Hans"/>
        </w:rPr>
        <w:t>在每个页面加载前进行权限认证</w:t>
      </w:r>
      <w:r>
        <w:rPr>
          <w:rFonts w:hint="eastAsia"/>
          <w:lang w:eastAsia="zh-Hans"/>
        </w:rPr>
        <w:t>，</w:t>
      </w:r>
      <w:r w:rsidRPr="00484F58">
        <w:rPr>
          <w:rFonts w:hint="eastAsia"/>
          <w:lang w:eastAsia="zh-Hans"/>
        </w:rPr>
        <w:t>防止垂直越权。</w:t>
      </w:r>
    </w:p>
    <w:p w14:paraId="7E0B6C4C" w14:textId="46C220DE" w:rsidR="00B418E5" w:rsidRDefault="00275A3E" w:rsidP="00E646E3">
      <w:pPr>
        <w:ind w:firstLine="480"/>
        <w:rPr>
          <w:lang w:eastAsia="zh-Hans"/>
        </w:rPr>
      </w:pPr>
      <w:r>
        <w:rPr>
          <w:rFonts w:hint="eastAsia"/>
          <w:lang w:eastAsia="zh-Hans"/>
        </w:rPr>
        <w:t>4</w:t>
      </w:r>
      <w:r>
        <w:rPr>
          <w:rFonts w:hint="eastAsia"/>
          <w:lang w:eastAsia="zh-Hans"/>
        </w:rPr>
        <w:t>、</w:t>
      </w:r>
      <w:r w:rsidRPr="00484F58">
        <w:rPr>
          <w:rFonts w:hint="eastAsia"/>
          <w:lang w:eastAsia="zh-Hans"/>
        </w:rPr>
        <w:t>对有多步验证的</w:t>
      </w:r>
      <w:r>
        <w:rPr>
          <w:rFonts w:hint="eastAsia"/>
          <w:lang w:eastAsia="zh-Hans"/>
        </w:rPr>
        <w:t>功能模块</w:t>
      </w:r>
      <w:r w:rsidRPr="00484F58">
        <w:rPr>
          <w:rFonts w:hint="eastAsia"/>
          <w:lang w:eastAsia="zh-Hans"/>
        </w:rPr>
        <w:t>，需要准确验证上一步是否通过。</w:t>
      </w:r>
    </w:p>
    <w:p w14:paraId="35BF9E30" w14:textId="6BD85E9D" w:rsidR="00CE730E" w:rsidRDefault="00CE730E" w:rsidP="00CE730E">
      <w:pPr>
        <w:pStyle w:val="1"/>
        <w:rPr>
          <w:rFonts w:cs="Times New Roman"/>
        </w:rPr>
      </w:pPr>
      <w:bookmarkStart w:id="2" w:name="_Toc144309823"/>
      <w:proofErr w:type="gramStart"/>
      <w:r>
        <w:rPr>
          <w:rFonts w:hint="eastAsia"/>
        </w:rPr>
        <w:t>远秋医学</w:t>
      </w:r>
      <w:proofErr w:type="gramEnd"/>
      <w:r>
        <w:rPr>
          <w:rFonts w:hint="eastAsia"/>
        </w:rPr>
        <w:t>在线考试系统</w:t>
      </w:r>
      <w:bookmarkEnd w:id="2"/>
    </w:p>
    <w:p w14:paraId="13245B2D" w14:textId="1D92A6FF" w:rsidR="00CE730E" w:rsidRPr="002575EA" w:rsidRDefault="00CE730E" w:rsidP="00CE730E">
      <w:pPr>
        <w:pStyle w:val="2"/>
      </w:pPr>
      <w:bookmarkStart w:id="3" w:name="_Toc144309824"/>
      <w:proofErr w:type="gramStart"/>
      <w:r>
        <w:rPr>
          <w:rFonts w:hint="eastAsia"/>
        </w:rPr>
        <w:t>远秋医学</w:t>
      </w:r>
      <w:proofErr w:type="gramEnd"/>
      <w:r>
        <w:rPr>
          <w:rFonts w:hint="eastAsia"/>
        </w:rPr>
        <w:t>在线考试系统考核试卷</w:t>
      </w:r>
      <w:r>
        <w:rPr>
          <w:rFonts w:hint="eastAsia"/>
        </w:rPr>
        <w:t>模块存在逻辑越权漏洞</w:t>
      </w:r>
      <w:bookmarkEnd w:id="3"/>
    </w:p>
    <w:p w14:paraId="65D184D7" w14:textId="77777777" w:rsidR="00CE730E" w:rsidRDefault="00CE730E" w:rsidP="00CE730E">
      <w:pPr>
        <w:ind w:firstLineChars="0" w:firstLine="0"/>
        <w:rPr>
          <w:rFonts w:cs="Times New Roman"/>
          <w:b/>
          <w:bCs/>
          <w:sz w:val="28"/>
          <w:szCs w:val="28"/>
          <w:lang w:eastAsia="zh-Hans"/>
        </w:rPr>
      </w:pPr>
      <w:r w:rsidRPr="002575EA">
        <w:rPr>
          <w:rFonts w:cs="Times New Roman"/>
          <w:b/>
          <w:bCs/>
          <w:sz w:val="28"/>
          <w:szCs w:val="28"/>
          <w:lang w:eastAsia="zh-Hans"/>
        </w:rPr>
        <w:t>漏洞位置：</w:t>
      </w:r>
    </w:p>
    <w:p w14:paraId="31E21275" w14:textId="4C91713A" w:rsidR="00CE730E" w:rsidRDefault="00CE730E" w:rsidP="00CE730E">
      <w:pPr>
        <w:ind w:firstLine="480"/>
      </w:pPr>
      <w:r w:rsidRPr="00CE730E">
        <w:t>http://218.28.245.74:8004/Manage/BrowsePaper.aspx?type=ScaleAnlyer&amp;dfsad=11&amp;id=4492</w:t>
      </w:r>
    </w:p>
    <w:p w14:paraId="3A341FC2" w14:textId="2327B886" w:rsidR="00BB7E96" w:rsidRPr="00BB7E96" w:rsidRDefault="00BB7E96" w:rsidP="00CE730E">
      <w:pPr>
        <w:ind w:firstLine="480"/>
        <w:rPr>
          <w:rFonts w:hint="eastAsia"/>
        </w:rPr>
      </w:pPr>
      <w:r w:rsidRPr="00BB7E96">
        <w:t>http://218.28.245.74:8004/Manage/BrowsePaper.aspx?type=PaperBrowser&amp;id=449</w:t>
      </w:r>
      <w:r>
        <w:t>0</w:t>
      </w:r>
    </w:p>
    <w:p w14:paraId="48EAF0FD" w14:textId="77777777" w:rsidR="00CE730E" w:rsidRPr="002575EA" w:rsidRDefault="00CE730E" w:rsidP="00CE730E">
      <w:pPr>
        <w:ind w:firstLineChars="0" w:firstLine="0"/>
        <w:rPr>
          <w:rFonts w:cs="Times New Roman"/>
          <w:b/>
          <w:bCs/>
          <w:sz w:val="28"/>
          <w:szCs w:val="28"/>
          <w:lang w:eastAsia="zh-Hans"/>
        </w:rPr>
      </w:pPr>
      <w:r w:rsidRPr="002575EA">
        <w:rPr>
          <w:rFonts w:cs="Times New Roman"/>
          <w:b/>
          <w:bCs/>
          <w:sz w:val="28"/>
          <w:szCs w:val="28"/>
          <w:lang w:eastAsia="zh-Hans"/>
        </w:rPr>
        <w:t>漏洞等级：</w:t>
      </w:r>
      <w:r>
        <w:rPr>
          <w:rFonts w:cs="Times New Roman" w:hint="eastAsia"/>
          <w:lang w:eastAsia="zh-Hans"/>
        </w:rPr>
        <w:t>高危</w:t>
      </w:r>
    </w:p>
    <w:p w14:paraId="782BF59F" w14:textId="77777777" w:rsidR="00CE730E" w:rsidRPr="002575EA" w:rsidRDefault="00CE730E" w:rsidP="00CE730E">
      <w:pPr>
        <w:ind w:firstLineChars="0" w:firstLine="0"/>
        <w:rPr>
          <w:rFonts w:cs="Times New Roman"/>
          <w:b/>
          <w:bCs/>
          <w:sz w:val="28"/>
          <w:szCs w:val="28"/>
          <w:lang w:eastAsia="zh-Hans"/>
        </w:rPr>
      </w:pPr>
      <w:r w:rsidRPr="002575EA">
        <w:rPr>
          <w:rFonts w:cs="Times New Roman"/>
          <w:b/>
          <w:bCs/>
          <w:sz w:val="28"/>
          <w:szCs w:val="28"/>
          <w:lang w:eastAsia="zh-Hans"/>
        </w:rPr>
        <w:t>漏洞描述：</w:t>
      </w:r>
    </w:p>
    <w:p w14:paraId="0BAEA518" w14:textId="5555E161" w:rsidR="00CE730E" w:rsidRDefault="00CE730E" w:rsidP="00CE730E">
      <w:pPr>
        <w:ind w:firstLine="480"/>
        <w:rPr>
          <w:rFonts w:cs="Times New Roman"/>
          <w:lang w:eastAsia="zh-Hans"/>
        </w:rPr>
      </w:pPr>
      <w:proofErr w:type="gramStart"/>
      <w:r>
        <w:rPr>
          <w:rFonts w:hint="eastAsia"/>
        </w:rPr>
        <w:lastRenderedPageBreak/>
        <w:t>远秋医</w:t>
      </w:r>
      <w:r>
        <w:rPr>
          <w:rFonts w:hint="eastAsia"/>
        </w:rPr>
        <w:t>学</w:t>
      </w:r>
      <w:proofErr w:type="gramEnd"/>
      <w:r>
        <w:rPr>
          <w:rFonts w:hint="eastAsia"/>
        </w:rPr>
        <w:t>在线考试系统存在越权漏洞，攻击者</w:t>
      </w:r>
      <w:r w:rsidRPr="00523B32">
        <w:rPr>
          <w:rFonts w:hint="eastAsia"/>
        </w:rPr>
        <w:t>可</w:t>
      </w:r>
      <w:r>
        <w:rPr>
          <w:rFonts w:hint="eastAsia"/>
        </w:rPr>
        <w:t>以在</w:t>
      </w:r>
      <w:proofErr w:type="gramStart"/>
      <w:r>
        <w:rPr>
          <w:rFonts w:hint="eastAsia"/>
        </w:rPr>
        <w:t>不</w:t>
      </w:r>
      <w:proofErr w:type="gramEnd"/>
      <w:r>
        <w:rPr>
          <w:rFonts w:hint="eastAsia"/>
        </w:rPr>
        <w:t>登录系统的情况下，</w:t>
      </w:r>
      <w:r w:rsidRPr="00523B32">
        <w:rPr>
          <w:rFonts w:hint="eastAsia"/>
        </w:rPr>
        <w:t>任意查看系统</w:t>
      </w:r>
      <w:r>
        <w:rPr>
          <w:rFonts w:hint="eastAsia"/>
        </w:rPr>
        <w:t>中试卷</w:t>
      </w:r>
      <w:r>
        <w:rPr>
          <w:rFonts w:hint="eastAsia"/>
        </w:rPr>
        <w:t>的</w:t>
      </w:r>
      <w:r>
        <w:rPr>
          <w:rFonts w:hint="eastAsia"/>
        </w:rPr>
        <w:t>相关</w:t>
      </w:r>
      <w:r w:rsidRPr="00523B32">
        <w:rPr>
          <w:rFonts w:hint="eastAsia"/>
        </w:rPr>
        <w:t>信息</w:t>
      </w:r>
      <w:r>
        <w:rPr>
          <w:rFonts w:hint="eastAsia"/>
        </w:rPr>
        <w:t>，包括试卷查分、成绩分析</w:t>
      </w:r>
      <w:r w:rsidRPr="00666544">
        <w:rPr>
          <w:rFonts w:hint="eastAsia"/>
        </w:rPr>
        <w:t>等</w:t>
      </w:r>
      <w:r>
        <w:rPr>
          <w:rFonts w:hint="eastAsia"/>
        </w:rPr>
        <w:t>两个模块的</w:t>
      </w:r>
      <w:r w:rsidRPr="00666544">
        <w:rPr>
          <w:rFonts w:hint="eastAsia"/>
        </w:rPr>
        <w:t>敏感信息</w:t>
      </w:r>
      <w:r>
        <w:rPr>
          <w:rFonts w:hint="eastAsia"/>
        </w:rPr>
        <w:t>，这将导致敏感信息泄露，甚至当攻击者拥有该权限的用户，可以任意执行操作</w:t>
      </w:r>
      <w:r w:rsidRPr="002575EA">
        <w:rPr>
          <w:rFonts w:cs="Times New Roman"/>
          <w:lang w:eastAsia="zh-Hans"/>
        </w:rPr>
        <w:t>。</w:t>
      </w:r>
    </w:p>
    <w:p w14:paraId="4DC9D0B3" w14:textId="49FB3B54" w:rsidR="00CE730E" w:rsidRPr="00CE730E" w:rsidRDefault="00CE730E" w:rsidP="00CE730E">
      <w:pPr>
        <w:ind w:firstLineChars="0" w:firstLine="0"/>
        <w:rPr>
          <w:rFonts w:cs="Times New Roman" w:hint="eastAsia"/>
          <w:b/>
          <w:bCs/>
          <w:sz w:val="28"/>
          <w:szCs w:val="28"/>
          <w:lang w:eastAsia="zh-Hans"/>
        </w:rPr>
      </w:pPr>
      <w:r w:rsidRPr="002575EA">
        <w:rPr>
          <w:rFonts w:cs="Times New Roman"/>
          <w:b/>
          <w:bCs/>
          <w:sz w:val="28"/>
          <w:szCs w:val="28"/>
          <w:lang w:eastAsia="zh-Hans"/>
        </w:rPr>
        <w:t>漏洞复现：</w:t>
      </w:r>
    </w:p>
    <w:p w14:paraId="39D2270C" w14:textId="461FE067" w:rsidR="00CE730E" w:rsidRDefault="00CE730E" w:rsidP="00CE730E">
      <w:pPr>
        <w:ind w:firstLine="480"/>
      </w:pPr>
      <w:r>
        <w:rPr>
          <w:rFonts w:hint="eastAsia"/>
        </w:rPr>
        <w:t>直接在浏览器中访问以下</w:t>
      </w:r>
      <w:r>
        <w:rPr>
          <w:rFonts w:hint="eastAsia"/>
        </w:rPr>
        <w:t>URL</w:t>
      </w:r>
      <w:r>
        <w:rPr>
          <w:rFonts w:hint="eastAsia"/>
        </w:rPr>
        <w:t>，注意</w:t>
      </w:r>
      <w:r>
        <w:rPr>
          <w:rFonts w:hint="eastAsia"/>
        </w:rPr>
        <w:t>U</w:t>
      </w:r>
      <w:r>
        <w:t>RL</w:t>
      </w:r>
      <w:r>
        <w:rPr>
          <w:rFonts w:hint="eastAsia"/>
        </w:rPr>
        <w:t>中的</w:t>
      </w:r>
      <w:r>
        <w:rPr>
          <w:rFonts w:hint="eastAsia"/>
        </w:rPr>
        <w:t>id</w:t>
      </w:r>
      <w:r>
        <w:rPr>
          <w:rFonts w:hint="eastAsia"/>
        </w:rPr>
        <w:t>参数为本次查询</w:t>
      </w:r>
      <w:r>
        <w:rPr>
          <w:rFonts w:hint="eastAsia"/>
        </w:rPr>
        <w:t>id</w:t>
      </w:r>
      <w:r>
        <w:t>,</w:t>
      </w:r>
      <w:r w:rsidRPr="003D223C">
        <w:rPr>
          <w:rFonts w:hint="eastAsia"/>
        </w:rPr>
        <w:t xml:space="preserve"> </w:t>
      </w:r>
      <w:r>
        <w:rPr>
          <w:rFonts w:hint="eastAsia"/>
        </w:rPr>
        <w:t>修改这个值即可查看任意用户的试卷与分数信息。</w:t>
      </w:r>
    </w:p>
    <w:tbl>
      <w:tblPr>
        <w:tblStyle w:val="a8"/>
        <w:tblW w:w="0" w:type="auto"/>
        <w:tblLook w:val="04A0" w:firstRow="1" w:lastRow="0" w:firstColumn="1" w:lastColumn="0" w:noHBand="0" w:noVBand="1"/>
      </w:tblPr>
      <w:tblGrid>
        <w:gridCol w:w="8296"/>
      </w:tblGrid>
      <w:tr w:rsidR="00CE730E" w14:paraId="41802714" w14:textId="77777777" w:rsidTr="00717FCE">
        <w:tc>
          <w:tcPr>
            <w:tcW w:w="8296" w:type="dxa"/>
          </w:tcPr>
          <w:p w14:paraId="4E30CEF3" w14:textId="33A6C4F0" w:rsidR="00BB7E96" w:rsidRPr="00BB7E96" w:rsidRDefault="00BB7E96" w:rsidP="00717FCE">
            <w:pPr>
              <w:ind w:firstLineChars="0" w:firstLine="0"/>
              <w:rPr>
                <w:rFonts w:hint="eastAsia"/>
                <w:sz w:val="21"/>
                <w:szCs w:val="21"/>
              </w:rPr>
            </w:pPr>
            <w:r w:rsidRPr="00BB7E96">
              <w:rPr>
                <w:sz w:val="21"/>
                <w:szCs w:val="21"/>
              </w:rPr>
              <w:t>http://218.28.245.74:8004/Manage/BrowsePaper.aspx?type=ScaleAnlyer&amp;dfsad=11&amp;</w:t>
            </w:r>
            <w:r w:rsidRPr="00382EB5">
              <w:rPr>
                <w:color w:val="FF0000"/>
                <w:sz w:val="21"/>
                <w:szCs w:val="21"/>
              </w:rPr>
              <w:t>id=4492</w:t>
            </w:r>
          </w:p>
        </w:tc>
      </w:tr>
    </w:tbl>
    <w:p w14:paraId="6EA8C383" w14:textId="59AACC56" w:rsidR="00CE730E" w:rsidRDefault="00CE730E" w:rsidP="00BB7E96">
      <w:pPr>
        <w:ind w:firstLine="480"/>
        <w:rPr>
          <w:rFonts w:hint="eastAsia"/>
        </w:rPr>
      </w:pPr>
      <w:r>
        <w:rPr>
          <w:rFonts w:hint="eastAsia"/>
        </w:rPr>
        <w:t>访问上述</w:t>
      </w:r>
      <w:r>
        <w:rPr>
          <w:rFonts w:hint="eastAsia"/>
        </w:rPr>
        <w:t>URL</w:t>
      </w:r>
      <w:r>
        <w:rPr>
          <w:rFonts w:hint="eastAsia"/>
        </w:rPr>
        <w:t>，</w:t>
      </w:r>
      <w:r>
        <w:rPr>
          <w:rFonts w:hint="eastAsia"/>
        </w:rPr>
        <w:t>越权获取此</w:t>
      </w:r>
      <w:r>
        <w:rPr>
          <w:rFonts w:hint="eastAsia"/>
        </w:rPr>
        <w:t>用户的试卷信息</w:t>
      </w:r>
      <w:r>
        <w:rPr>
          <w:rFonts w:hint="eastAsia"/>
        </w:rPr>
        <w:t>，</w:t>
      </w:r>
      <w:r>
        <w:rPr>
          <w:rFonts w:hint="eastAsia"/>
        </w:rPr>
        <w:t>可以看到</w:t>
      </w:r>
      <w:r>
        <w:rPr>
          <w:rFonts w:hint="eastAsia"/>
        </w:rPr>
        <w:t>考生</w:t>
      </w:r>
      <w:r>
        <w:rPr>
          <w:rFonts w:hint="eastAsia"/>
        </w:rPr>
        <w:t>姓名、考试时间、考生总分、考试类型、试卷答案与详解等信息。信息界面如下：</w:t>
      </w:r>
    </w:p>
    <w:p w14:paraId="4D13D8A3" w14:textId="0DAD515D" w:rsidR="00CE730E" w:rsidRDefault="00BB7E96" w:rsidP="00CE730E">
      <w:pPr>
        <w:ind w:firstLineChars="0" w:firstLine="0"/>
      </w:pPr>
      <w:r>
        <w:rPr>
          <w:noProof/>
        </w:rPr>
        <w:drawing>
          <wp:inline distT="0" distB="0" distL="0" distR="0" wp14:anchorId="4D17240B" wp14:editId="39E9D490">
            <wp:extent cx="5274310" cy="2739390"/>
            <wp:effectExtent l="0" t="0" r="2540" b="3810"/>
            <wp:docPr id="1431729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2979" name=""/>
                    <pic:cNvPicPr/>
                  </pic:nvPicPr>
                  <pic:blipFill>
                    <a:blip r:embed="rId18"/>
                    <a:stretch>
                      <a:fillRect/>
                    </a:stretch>
                  </pic:blipFill>
                  <pic:spPr>
                    <a:xfrm>
                      <a:off x="0" y="0"/>
                      <a:ext cx="5274310" cy="2739390"/>
                    </a:xfrm>
                    <a:prstGeom prst="rect">
                      <a:avLst/>
                    </a:prstGeom>
                  </pic:spPr>
                </pic:pic>
              </a:graphicData>
            </a:graphic>
          </wp:inline>
        </w:drawing>
      </w:r>
    </w:p>
    <w:p w14:paraId="61CAE460" w14:textId="168E2017" w:rsidR="00BB7E96" w:rsidRDefault="00BB7E96" w:rsidP="00CE730E">
      <w:pPr>
        <w:ind w:firstLineChars="0" w:firstLine="0"/>
        <w:rPr>
          <w:rFonts w:hint="eastAsia"/>
        </w:rPr>
      </w:pPr>
      <w:r>
        <w:rPr>
          <w:noProof/>
        </w:rPr>
        <w:drawing>
          <wp:inline distT="0" distB="0" distL="0" distR="0" wp14:anchorId="27AD9749" wp14:editId="1C21FCFE">
            <wp:extent cx="5274310" cy="1374775"/>
            <wp:effectExtent l="0" t="0" r="2540" b="0"/>
            <wp:docPr id="12145743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74350" name=""/>
                    <pic:cNvPicPr/>
                  </pic:nvPicPr>
                  <pic:blipFill>
                    <a:blip r:embed="rId19"/>
                    <a:stretch>
                      <a:fillRect/>
                    </a:stretch>
                  </pic:blipFill>
                  <pic:spPr>
                    <a:xfrm>
                      <a:off x="0" y="0"/>
                      <a:ext cx="5274310" cy="1374775"/>
                    </a:xfrm>
                    <a:prstGeom prst="rect">
                      <a:avLst/>
                    </a:prstGeom>
                  </pic:spPr>
                </pic:pic>
              </a:graphicData>
            </a:graphic>
          </wp:inline>
        </w:drawing>
      </w:r>
    </w:p>
    <w:p w14:paraId="5B61616A" w14:textId="6571DF4E" w:rsidR="00CE730E" w:rsidRDefault="00CE730E" w:rsidP="00CE730E">
      <w:pPr>
        <w:ind w:firstLine="480"/>
      </w:pPr>
      <w:r>
        <w:rPr>
          <w:rFonts w:hint="eastAsia"/>
        </w:rPr>
        <w:t>直接在浏览器中访问以下</w:t>
      </w:r>
      <w:r>
        <w:rPr>
          <w:rFonts w:hint="eastAsia"/>
        </w:rPr>
        <w:t>URL</w:t>
      </w:r>
      <w:r>
        <w:rPr>
          <w:rFonts w:hint="eastAsia"/>
        </w:rPr>
        <w:t>，注意</w:t>
      </w:r>
      <w:r>
        <w:rPr>
          <w:rFonts w:hint="eastAsia"/>
        </w:rPr>
        <w:t>U</w:t>
      </w:r>
      <w:r>
        <w:t>RL</w:t>
      </w:r>
      <w:r>
        <w:rPr>
          <w:rFonts w:hint="eastAsia"/>
        </w:rPr>
        <w:t>中的</w:t>
      </w:r>
      <w:r>
        <w:rPr>
          <w:rFonts w:hint="eastAsia"/>
        </w:rPr>
        <w:t>id</w:t>
      </w:r>
      <w:r>
        <w:rPr>
          <w:rFonts w:hint="eastAsia"/>
        </w:rPr>
        <w:t>参数为本次查询</w:t>
      </w:r>
      <w:r>
        <w:rPr>
          <w:rFonts w:hint="eastAsia"/>
        </w:rPr>
        <w:t>id</w:t>
      </w:r>
      <w:r>
        <w:t>,</w:t>
      </w:r>
      <w:r w:rsidRPr="003D223C">
        <w:rPr>
          <w:rFonts w:hint="eastAsia"/>
        </w:rPr>
        <w:t xml:space="preserve"> </w:t>
      </w:r>
      <w:r>
        <w:rPr>
          <w:rFonts w:hint="eastAsia"/>
        </w:rPr>
        <w:t>修改这个值即可查看任意用户的试卷与分数信息。</w:t>
      </w:r>
    </w:p>
    <w:tbl>
      <w:tblPr>
        <w:tblStyle w:val="a8"/>
        <w:tblW w:w="0" w:type="auto"/>
        <w:tblLook w:val="04A0" w:firstRow="1" w:lastRow="0" w:firstColumn="1" w:lastColumn="0" w:noHBand="0" w:noVBand="1"/>
      </w:tblPr>
      <w:tblGrid>
        <w:gridCol w:w="8296"/>
      </w:tblGrid>
      <w:tr w:rsidR="00CE730E" w14:paraId="3C31153F" w14:textId="77777777" w:rsidTr="00717FCE">
        <w:tc>
          <w:tcPr>
            <w:tcW w:w="8296" w:type="dxa"/>
          </w:tcPr>
          <w:p w14:paraId="41E2FDD8" w14:textId="02043F5B" w:rsidR="00CE730E" w:rsidRPr="00E56A2D" w:rsidRDefault="00CE730E" w:rsidP="00717FCE">
            <w:pPr>
              <w:ind w:firstLineChars="0" w:firstLine="0"/>
              <w:jc w:val="center"/>
              <w:rPr>
                <w:sz w:val="21"/>
                <w:szCs w:val="21"/>
              </w:rPr>
            </w:pPr>
            <w:r w:rsidRPr="00E56A2D">
              <w:rPr>
                <w:sz w:val="21"/>
                <w:szCs w:val="21"/>
              </w:rPr>
              <w:t>http://192.168.16.106:8002/Manage/BrowsePaper.aspx?type=PaperBrowser&amp;i</w:t>
            </w:r>
            <w:r w:rsidRPr="00E56A2D">
              <w:rPr>
                <w:color w:val="FF0000"/>
                <w:sz w:val="21"/>
                <w:szCs w:val="21"/>
              </w:rPr>
              <w:t>d=449</w:t>
            </w:r>
            <w:r w:rsidR="00382EB5">
              <w:rPr>
                <w:color w:val="FF0000"/>
                <w:sz w:val="21"/>
                <w:szCs w:val="21"/>
              </w:rPr>
              <w:t>0</w:t>
            </w:r>
          </w:p>
        </w:tc>
      </w:tr>
    </w:tbl>
    <w:p w14:paraId="088F6364" w14:textId="77777777" w:rsidR="00382EB5" w:rsidRDefault="00382EB5" w:rsidP="00382EB5">
      <w:pPr>
        <w:ind w:firstLine="480"/>
        <w:rPr>
          <w:rFonts w:hint="eastAsia"/>
        </w:rPr>
      </w:pPr>
      <w:r>
        <w:rPr>
          <w:rFonts w:hint="eastAsia"/>
        </w:rPr>
        <w:lastRenderedPageBreak/>
        <w:t>访问上述</w:t>
      </w:r>
      <w:r>
        <w:rPr>
          <w:rFonts w:hint="eastAsia"/>
        </w:rPr>
        <w:t>URL</w:t>
      </w:r>
      <w:r>
        <w:rPr>
          <w:rFonts w:hint="eastAsia"/>
        </w:rPr>
        <w:t>，越权获取此用户的试卷信息，可以看到考生姓名、考试时间、考生总分、考试类型、试卷答案与详解等信息。信息界面如下：</w:t>
      </w:r>
    </w:p>
    <w:p w14:paraId="57BE0D2F" w14:textId="123FA079" w:rsidR="00382EB5" w:rsidRDefault="00382EB5" w:rsidP="00382EB5">
      <w:pPr>
        <w:ind w:firstLineChars="0" w:firstLine="0"/>
        <w:rPr>
          <w:rFonts w:hint="eastAsia"/>
        </w:rPr>
      </w:pPr>
      <w:r>
        <w:rPr>
          <w:noProof/>
        </w:rPr>
        <w:drawing>
          <wp:inline distT="0" distB="0" distL="0" distR="0" wp14:anchorId="2DFC0E9C" wp14:editId="28E8D085">
            <wp:extent cx="5274310" cy="2682875"/>
            <wp:effectExtent l="0" t="0" r="2540" b="3175"/>
            <wp:docPr id="389111176" name="图片 38911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73105" name=""/>
                    <pic:cNvPicPr/>
                  </pic:nvPicPr>
                  <pic:blipFill>
                    <a:blip r:embed="rId20"/>
                    <a:stretch>
                      <a:fillRect/>
                    </a:stretch>
                  </pic:blipFill>
                  <pic:spPr>
                    <a:xfrm>
                      <a:off x="0" y="0"/>
                      <a:ext cx="5274310" cy="2682875"/>
                    </a:xfrm>
                    <a:prstGeom prst="rect">
                      <a:avLst/>
                    </a:prstGeom>
                  </pic:spPr>
                </pic:pic>
              </a:graphicData>
            </a:graphic>
          </wp:inline>
        </w:drawing>
      </w:r>
    </w:p>
    <w:p w14:paraId="68A76E81" w14:textId="79488470" w:rsidR="00CE730E" w:rsidRDefault="00382EB5" w:rsidP="00CE730E">
      <w:pPr>
        <w:ind w:firstLineChars="0" w:firstLine="0"/>
        <w:rPr>
          <w:rFonts w:hint="eastAsia"/>
        </w:rPr>
      </w:pPr>
      <w:r>
        <w:rPr>
          <w:noProof/>
        </w:rPr>
        <w:drawing>
          <wp:inline distT="0" distB="0" distL="0" distR="0" wp14:anchorId="6E0DB086" wp14:editId="759A4BF8">
            <wp:extent cx="5274310" cy="960103"/>
            <wp:effectExtent l="0" t="0" r="2540" b="0"/>
            <wp:docPr id="12503893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89399" name=""/>
                    <pic:cNvPicPr/>
                  </pic:nvPicPr>
                  <pic:blipFill rotWithShape="1">
                    <a:blip r:embed="rId21"/>
                    <a:srcRect t="19832"/>
                    <a:stretch/>
                  </pic:blipFill>
                  <pic:spPr bwMode="auto">
                    <a:xfrm>
                      <a:off x="0" y="0"/>
                      <a:ext cx="5274310" cy="960103"/>
                    </a:xfrm>
                    <a:prstGeom prst="rect">
                      <a:avLst/>
                    </a:prstGeom>
                    <a:ln>
                      <a:noFill/>
                    </a:ln>
                    <a:extLst>
                      <a:ext uri="{53640926-AAD7-44D8-BBD7-CCE9431645EC}">
                        <a14:shadowObscured xmlns:a14="http://schemas.microsoft.com/office/drawing/2010/main"/>
                      </a:ext>
                    </a:extLst>
                  </pic:spPr>
                </pic:pic>
              </a:graphicData>
            </a:graphic>
          </wp:inline>
        </w:drawing>
      </w:r>
    </w:p>
    <w:p w14:paraId="7A47297F" w14:textId="157CF021" w:rsidR="00CE730E" w:rsidRPr="00E56A2D" w:rsidRDefault="00CE730E" w:rsidP="00CE730E">
      <w:pPr>
        <w:ind w:firstLine="480"/>
      </w:pPr>
      <w:r>
        <w:rPr>
          <w:rFonts w:hint="eastAsia"/>
        </w:rPr>
        <w:t>发现管理员后台界面在线考试功能的试卷差分与成绩分析模块都可以</w:t>
      </w:r>
      <w:r w:rsidR="00382EB5">
        <w:rPr>
          <w:rFonts w:hint="eastAsia"/>
        </w:rPr>
        <w:t>进行</w:t>
      </w:r>
      <w:r>
        <w:rPr>
          <w:rFonts w:hint="eastAsia"/>
        </w:rPr>
        <w:t>越权，经过以上测试</w:t>
      </w:r>
      <w:proofErr w:type="gramStart"/>
      <w:r>
        <w:rPr>
          <w:rFonts w:hint="eastAsia"/>
        </w:rPr>
        <w:t>验证远秋医</w:t>
      </w:r>
      <w:r w:rsidR="00382EB5">
        <w:rPr>
          <w:rFonts w:hint="eastAsia"/>
        </w:rPr>
        <w:t>学</w:t>
      </w:r>
      <w:proofErr w:type="gramEnd"/>
      <w:r>
        <w:rPr>
          <w:rFonts w:hint="eastAsia"/>
        </w:rPr>
        <w:t>在线考试系统存在逻辑越权漏洞。</w:t>
      </w:r>
    </w:p>
    <w:p w14:paraId="170FD6CA" w14:textId="77777777" w:rsidR="00CE730E" w:rsidRPr="00A55E18" w:rsidRDefault="00CE730E" w:rsidP="00CE730E">
      <w:pPr>
        <w:ind w:firstLineChars="0" w:firstLine="0"/>
        <w:rPr>
          <w:rFonts w:cs="Times New Roman"/>
          <w:b/>
          <w:bCs/>
          <w:sz w:val="28"/>
          <w:szCs w:val="28"/>
        </w:rPr>
      </w:pPr>
      <w:r w:rsidRPr="00A55E18">
        <w:rPr>
          <w:rFonts w:cs="Times New Roman"/>
          <w:b/>
          <w:bCs/>
          <w:sz w:val="28"/>
          <w:szCs w:val="28"/>
        </w:rPr>
        <w:t>修复建议：</w:t>
      </w:r>
    </w:p>
    <w:p w14:paraId="4156B08B" w14:textId="7514E3FF" w:rsidR="00CE730E" w:rsidRPr="00382EB5" w:rsidRDefault="00CE730E" w:rsidP="00382EB5">
      <w:pPr>
        <w:ind w:firstLine="480"/>
        <w:rPr>
          <w:rFonts w:cs="Times New Roman" w:hint="eastAsia"/>
        </w:rPr>
      </w:pPr>
      <w:r w:rsidRPr="00EB1908">
        <w:rPr>
          <w:rStyle w:val="a3"/>
          <w:rFonts w:hint="eastAsia"/>
          <w:color w:val="auto"/>
          <w:u w:val="none"/>
        </w:rPr>
        <w:t>敏感操作</w:t>
      </w:r>
      <w:r>
        <w:rPr>
          <w:rStyle w:val="a3"/>
          <w:rFonts w:hint="eastAsia"/>
          <w:color w:val="auto"/>
          <w:u w:val="none"/>
        </w:rPr>
        <w:t>必须</w:t>
      </w:r>
      <w:r w:rsidRPr="00EB1908">
        <w:rPr>
          <w:rStyle w:val="a3"/>
          <w:rFonts w:hint="eastAsia"/>
          <w:color w:val="auto"/>
          <w:u w:val="none"/>
        </w:rPr>
        <w:t>先验证操作者的权限，如果操作者权限不足则拒绝操作或重定向至登录页面</w:t>
      </w:r>
      <w:r w:rsidRPr="002575EA">
        <w:rPr>
          <w:rFonts w:cs="Times New Roman"/>
        </w:rPr>
        <w:t>。</w:t>
      </w:r>
    </w:p>
    <w:sectPr w:rsidR="00CE730E" w:rsidRPr="00382EB5" w:rsidSect="003A7E00">
      <w:pgSz w:w="11906" w:h="16838"/>
      <w:pgMar w:top="1440" w:right="1800" w:bottom="1440" w:left="1800" w:header="454"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F42E0" w14:textId="77777777" w:rsidR="0088407D" w:rsidRDefault="0088407D" w:rsidP="00BD5789">
      <w:pPr>
        <w:spacing w:line="240" w:lineRule="auto"/>
        <w:ind w:firstLine="480"/>
      </w:pPr>
      <w:r>
        <w:separator/>
      </w:r>
    </w:p>
  </w:endnote>
  <w:endnote w:type="continuationSeparator" w:id="0">
    <w:p w14:paraId="7F454971" w14:textId="77777777" w:rsidR="0088407D" w:rsidRDefault="0088407D" w:rsidP="00BD5789">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d"/>
      </w:rPr>
      <w:id w:val="1503392221"/>
      <w:docPartObj>
        <w:docPartGallery w:val="Page Numbers (Bottom of Page)"/>
        <w:docPartUnique/>
      </w:docPartObj>
    </w:sdtPr>
    <w:sdtContent>
      <w:p w14:paraId="32B638C9" w14:textId="7BB331B4" w:rsidR="00BD5789" w:rsidRDefault="00BD5789" w:rsidP="001E3B2E">
        <w:pPr>
          <w:pStyle w:val="ab"/>
          <w:framePr w:wrap="none" w:vAnchor="text" w:hAnchor="margin" w:xAlign="center" w:y="1"/>
          <w:ind w:firstLine="360"/>
          <w:rPr>
            <w:rStyle w:val="ad"/>
          </w:rPr>
        </w:pPr>
        <w:r>
          <w:rPr>
            <w:rStyle w:val="ad"/>
          </w:rPr>
          <w:fldChar w:fldCharType="begin"/>
        </w:r>
        <w:r>
          <w:rPr>
            <w:rStyle w:val="ad"/>
          </w:rPr>
          <w:instrText xml:space="preserve"> PAGE </w:instrText>
        </w:r>
        <w:r>
          <w:rPr>
            <w:rStyle w:val="ad"/>
          </w:rPr>
          <w:fldChar w:fldCharType="end"/>
        </w:r>
      </w:p>
    </w:sdtContent>
  </w:sdt>
  <w:p w14:paraId="7726A62A" w14:textId="77777777" w:rsidR="00BD5789" w:rsidRDefault="00BD5789">
    <w:pPr>
      <w:pStyle w:val="ab"/>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d"/>
      </w:rPr>
      <w:id w:val="151876277"/>
      <w:docPartObj>
        <w:docPartGallery w:val="Page Numbers (Bottom of Page)"/>
        <w:docPartUnique/>
      </w:docPartObj>
    </w:sdtPr>
    <w:sdtContent>
      <w:p w14:paraId="113ADC59" w14:textId="2A001C93" w:rsidR="00BD5789" w:rsidRDefault="00BD5789" w:rsidP="001E3B2E">
        <w:pPr>
          <w:pStyle w:val="ab"/>
          <w:framePr w:wrap="none" w:vAnchor="text" w:hAnchor="margin" w:xAlign="center" w:y="1"/>
          <w:ind w:firstLine="360"/>
          <w:rPr>
            <w:rStyle w:val="ad"/>
          </w:rPr>
        </w:pPr>
        <w:r>
          <w:rPr>
            <w:rStyle w:val="ad"/>
          </w:rPr>
          <w:fldChar w:fldCharType="begin"/>
        </w:r>
        <w:r>
          <w:rPr>
            <w:rStyle w:val="ad"/>
          </w:rPr>
          <w:instrText xml:space="preserve"> PAGE </w:instrText>
        </w:r>
        <w:r>
          <w:rPr>
            <w:rStyle w:val="ad"/>
          </w:rPr>
          <w:fldChar w:fldCharType="separate"/>
        </w:r>
        <w:r>
          <w:rPr>
            <w:rStyle w:val="ad"/>
            <w:noProof/>
          </w:rPr>
          <w:t>- 2 -</w:t>
        </w:r>
        <w:r>
          <w:rPr>
            <w:rStyle w:val="ad"/>
          </w:rPr>
          <w:fldChar w:fldCharType="end"/>
        </w:r>
      </w:p>
    </w:sdtContent>
  </w:sdt>
  <w:p w14:paraId="3AE1BB61" w14:textId="77777777" w:rsidR="00BD5789" w:rsidRDefault="00BD5789" w:rsidP="00BD5789">
    <w:pPr>
      <w:pStyle w:val="ab"/>
      <w:ind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A4167" w14:textId="77777777" w:rsidR="00BD5789" w:rsidRDefault="00BD5789" w:rsidP="00BD5789">
    <w:pPr>
      <w:pStyle w:val="ab"/>
      <w:ind w:firstLineChars="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8AAE3" w14:textId="77777777" w:rsidR="0088407D" w:rsidRDefault="0088407D" w:rsidP="00BD5789">
      <w:pPr>
        <w:spacing w:line="240" w:lineRule="auto"/>
        <w:ind w:firstLine="480"/>
      </w:pPr>
      <w:r>
        <w:separator/>
      </w:r>
    </w:p>
  </w:footnote>
  <w:footnote w:type="continuationSeparator" w:id="0">
    <w:p w14:paraId="6615FE41" w14:textId="77777777" w:rsidR="0088407D" w:rsidRDefault="0088407D" w:rsidP="00BD5789">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00403" w14:textId="77777777" w:rsidR="00BD5789" w:rsidRDefault="00BD5789">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2D6B7" w14:textId="77777777" w:rsidR="00BD5789" w:rsidRDefault="00BD5789">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65996" w14:textId="77777777" w:rsidR="00BD5789" w:rsidRDefault="00BD5789" w:rsidP="00BD5789">
    <w:pPr>
      <w:pStyle w:val="a9"/>
      <w:pBdr>
        <w:bottom w:val="none" w:sz="0" w:space="0" w:color="auto"/>
      </w:pBdr>
      <w:ind w:firstLineChars="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0BB1E" w14:textId="2024F23F" w:rsidR="00BD5789" w:rsidRPr="00BD5789" w:rsidRDefault="00BD5789" w:rsidP="00BD5789">
    <w:pPr>
      <w:pStyle w:val="a9"/>
      <w:ind w:firstLineChars="0" w:firstLine="0"/>
      <w:jc w:val="left"/>
    </w:pPr>
    <w:r>
      <w:rPr>
        <w:b/>
        <w:noProof/>
        <w:spacing w:val="-20"/>
        <w:sz w:val="40"/>
        <w:szCs w:val="40"/>
      </w:rPr>
      <w:drawing>
        <wp:inline distT="0" distB="0" distL="0" distR="0" wp14:anchorId="3BFB19E2" wp14:editId="378B3A5E">
          <wp:extent cx="867410" cy="5753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410" cy="575310"/>
                  </a:xfrm>
                  <a:prstGeom prst="rect">
                    <a:avLst/>
                  </a:prstGeom>
                  <a:noFill/>
                  <a:ln>
                    <a:noFill/>
                  </a:ln>
                </pic:spPr>
              </pic:pic>
            </a:graphicData>
          </a:graphic>
        </wp:inline>
      </w:drawing>
    </w:r>
    <w:r>
      <w:rPr>
        <w:rFonts w:hint="eastAsia"/>
      </w:rPr>
      <w:t xml:space="preserve">                                                       </w:t>
    </w:r>
    <w:r>
      <w:rPr>
        <w:rFonts w:hint="eastAsia"/>
      </w:rPr>
      <w:t>安可信信息技术有限公司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C3D24"/>
    <w:multiLevelType w:val="multilevel"/>
    <w:tmpl w:val="BF526506"/>
    <w:lvl w:ilvl="0">
      <w:start w:val="1"/>
      <w:numFmt w:val="chineseCountingThousand"/>
      <w:pStyle w:val="1"/>
      <w:lvlText w:val="%1"/>
      <w:lvlJc w:val="left"/>
      <w:pPr>
        <w:ind w:left="425" w:hanging="425"/>
      </w:pPr>
      <w:rPr>
        <w:rFonts w:hint="eastAsia"/>
      </w:rPr>
    </w:lvl>
    <w:lvl w:ilvl="1">
      <w:start w:val="1"/>
      <w:numFmt w:val="decimal"/>
      <w:pStyle w:val="2"/>
      <w:isLgl/>
      <w:lvlText w:val="%1.%2"/>
      <w:lvlJc w:val="left"/>
      <w:pPr>
        <w:ind w:left="822" w:hanging="822"/>
      </w:pPr>
      <w:rPr>
        <w:rFonts w:hint="eastAsia"/>
      </w:rPr>
    </w:lvl>
    <w:lvl w:ilvl="2">
      <w:start w:val="1"/>
      <w:numFmt w:val="decimal"/>
      <w:pStyle w:val="3"/>
      <w:isLgl/>
      <w:lvlText w:val="%1.%2.%3"/>
      <w:lvlJc w:val="left"/>
      <w:pPr>
        <w:ind w:left="992" w:hanging="992"/>
      </w:pPr>
      <w:rPr>
        <w:rFonts w:hint="eastAsia"/>
      </w:rPr>
    </w:lvl>
    <w:lvl w:ilvl="3">
      <w:start w:val="1"/>
      <w:numFmt w:val="decimal"/>
      <w:pStyle w:val="4"/>
      <w:isLgl/>
      <w:lvlText w:val="%1.%2.%3.%4"/>
      <w:lvlJc w:val="left"/>
      <w:pPr>
        <w:ind w:left="1418" w:hanging="141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350381262">
    <w:abstractNumId w:val="0"/>
  </w:num>
  <w:num w:numId="2" w16cid:durableId="431631974">
    <w:abstractNumId w:val="0"/>
    <w:lvlOverride w:ilvl="0">
      <w:lvl w:ilvl="0">
        <w:start w:val="1"/>
        <w:numFmt w:val="chineseCountingThousand"/>
        <w:pStyle w:val="1"/>
        <w:lvlText w:val="%1"/>
        <w:lvlJc w:val="left"/>
        <w:pPr>
          <w:ind w:left="425" w:hanging="425"/>
        </w:pPr>
        <w:rPr>
          <w:rFonts w:hint="eastAsia"/>
        </w:rPr>
      </w:lvl>
    </w:lvlOverride>
    <w:lvlOverride w:ilvl="1">
      <w:lvl w:ilvl="1">
        <w:start w:val="1"/>
        <w:numFmt w:val="decimal"/>
        <w:pStyle w:val="2"/>
        <w:isLgl/>
        <w:lvlText w:val="%1.%2"/>
        <w:lvlJc w:val="left"/>
        <w:pPr>
          <w:ind w:left="822" w:hanging="822"/>
        </w:pPr>
        <w:rPr>
          <w:rFonts w:hint="eastAsia"/>
        </w:rPr>
      </w:lvl>
    </w:lvlOverride>
    <w:lvlOverride w:ilvl="2">
      <w:lvl w:ilvl="2">
        <w:start w:val="1"/>
        <w:numFmt w:val="decimal"/>
        <w:pStyle w:val="3"/>
        <w:isLgl/>
        <w:lvlText w:val="%1.%2.%3"/>
        <w:lvlJc w:val="left"/>
        <w:pPr>
          <w:ind w:left="992" w:hanging="992"/>
        </w:pPr>
        <w:rPr>
          <w:rFonts w:hint="eastAsia"/>
        </w:rPr>
      </w:lvl>
    </w:lvlOverride>
    <w:lvlOverride w:ilvl="3">
      <w:lvl w:ilvl="3">
        <w:start w:val="1"/>
        <w:numFmt w:val="decimal"/>
        <w:pStyle w:val="4"/>
        <w:isLgl/>
        <w:lvlText w:val="%1.%2.%3.%4"/>
        <w:lvlJc w:val="left"/>
        <w:pPr>
          <w:ind w:left="1418" w:hanging="1418"/>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3" w16cid:durableId="330715565">
    <w:abstractNumId w:val="0"/>
    <w:lvlOverride w:ilvl="0">
      <w:lvl w:ilvl="0">
        <w:start w:val="1"/>
        <w:numFmt w:val="chineseCountingThousand"/>
        <w:pStyle w:val="1"/>
        <w:lvlText w:val="%1"/>
        <w:lvlJc w:val="left"/>
        <w:pPr>
          <w:ind w:left="425" w:hanging="425"/>
        </w:pPr>
        <w:rPr>
          <w:rFonts w:hint="eastAsia"/>
        </w:rPr>
      </w:lvl>
    </w:lvlOverride>
    <w:lvlOverride w:ilvl="1">
      <w:lvl w:ilvl="1">
        <w:start w:val="1"/>
        <w:numFmt w:val="decimal"/>
        <w:pStyle w:val="2"/>
        <w:isLgl/>
        <w:lvlText w:val="%1.%2"/>
        <w:lvlJc w:val="left"/>
        <w:pPr>
          <w:ind w:left="822" w:hanging="822"/>
        </w:pPr>
        <w:rPr>
          <w:rFonts w:hint="eastAsia"/>
        </w:rPr>
      </w:lvl>
    </w:lvlOverride>
    <w:lvlOverride w:ilvl="2">
      <w:lvl w:ilvl="2">
        <w:start w:val="1"/>
        <w:numFmt w:val="decimal"/>
        <w:pStyle w:val="3"/>
        <w:isLgl/>
        <w:lvlText w:val="%1.%2.%3"/>
        <w:lvlJc w:val="left"/>
        <w:pPr>
          <w:ind w:left="992" w:hanging="992"/>
        </w:pPr>
        <w:rPr>
          <w:rFonts w:hint="eastAsia"/>
        </w:rPr>
      </w:lvl>
    </w:lvlOverride>
    <w:lvlOverride w:ilvl="3">
      <w:lvl w:ilvl="3">
        <w:start w:val="1"/>
        <w:numFmt w:val="decimal"/>
        <w:pStyle w:val="4"/>
        <w:isLgl/>
        <w:lvlText w:val="%1.%2.%3.%4"/>
        <w:lvlJc w:val="left"/>
        <w:pPr>
          <w:ind w:left="1418" w:hanging="1418"/>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4" w16cid:durableId="873467094">
    <w:abstractNumId w:val="0"/>
    <w:lvlOverride w:ilvl="0">
      <w:lvl w:ilvl="0">
        <w:start w:val="1"/>
        <w:numFmt w:val="chineseCountingThousand"/>
        <w:pStyle w:val="1"/>
        <w:lvlText w:val="%1"/>
        <w:lvlJc w:val="left"/>
        <w:pPr>
          <w:ind w:left="425" w:hanging="425"/>
        </w:pPr>
        <w:rPr>
          <w:rFonts w:hint="eastAsia"/>
        </w:rPr>
      </w:lvl>
    </w:lvlOverride>
    <w:lvlOverride w:ilvl="1">
      <w:lvl w:ilvl="1">
        <w:start w:val="1"/>
        <w:numFmt w:val="decimal"/>
        <w:pStyle w:val="2"/>
        <w:isLgl/>
        <w:lvlText w:val="%1.%2"/>
        <w:lvlJc w:val="left"/>
        <w:pPr>
          <w:ind w:left="822" w:hanging="822"/>
        </w:pPr>
        <w:rPr>
          <w:rFonts w:hint="eastAsia"/>
        </w:rPr>
      </w:lvl>
    </w:lvlOverride>
    <w:lvlOverride w:ilvl="2">
      <w:lvl w:ilvl="2">
        <w:start w:val="1"/>
        <w:numFmt w:val="decimal"/>
        <w:pStyle w:val="3"/>
        <w:isLgl/>
        <w:lvlText w:val="%1.%2.%3"/>
        <w:lvlJc w:val="left"/>
        <w:pPr>
          <w:ind w:left="992" w:hanging="992"/>
        </w:pPr>
        <w:rPr>
          <w:rFonts w:hint="eastAsia"/>
        </w:rPr>
      </w:lvl>
    </w:lvlOverride>
    <w:lvlOverride w:ilvl="3">
      <w:lvl w:ilvl="3">
        <w:start w:val="1"/>
        <w:numFmt w:val="decimal"/>
        <w:pStyle w:val="4"/>
        <w:isLgl/>
        <w:lvlText w:val="%1.%2.%3.%4"/>
        <w:lvlJc w:val="left"/>
        <w:pPr>
          <w:ind w:left="1418" w:hanging="1418"/>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A6F"/>
    <w:rsid w:val="000007F9"/>
    <w:rsid w:val="00021DEE"/>
    <w:rsid w:val="00026B79"/>
    <w:rsid w:val="000473F3"/>
    <w:rsid w:val="000475EE"/>
    <w:rsid w:val="000512B5"/>
    <w:rsid w:val="00076578"/>
    <w:rsid w:val="0007685D"/>
    <w:rsid w:val="00077811"/>
    <w:rsid w:val="00086A2A"/>
    <w:rsid w:val="00096890"/>
    <w:rsid w:val="000A3FE9"/>
    <w:rsid w:val="000A7840"/>
    <w:rsid w:val="000C208A"/>
    <w:rsid w:val="000C27FF"/>
    <w:rsid w:val="000C35A9"/>
    <w:rsid w:val="000E1192"/>
    <w:rsid w:val="000F21CE"/>
    <w:rsid w:val="001022E1"/>
    <w:rsid w:val="00102F54"/>
    <w:rsid w:val="001261AA"/>
    <w:rsid w:val="001263A1"/>
    <w:rsid w:val="00127AAC"/>
    <w:rsid w:val="0013266F"/>
    <w:rsid w:val="0013686E"/>
    <w:rsid w:val="00146882"/>
    <w:rsid w:val="00147F83"/>
    <w:rsid w:val="00150601"/>
    <w:rsid w:val="0016730A"/>
    <w:rsid w:val="00176D30"/>
    <w:rsid w:val="00182243"/>
    <w:rsid w:val="001877AE"/>
    <w:rsid w:val="001A52CB"/>
    <w:rsid w:val="001A61B6"/>
    <w:rsid w:val="001A6FC9"/>
    <w:rsid w:val="001B5A6F"/>
    <w:rsid w:val="001B7153"/>
    <w:rsid w:val="001D50DA"/>
    <w:rsid w:val="001D53F7"/>
    <w:rsid w:val="001D547B"/>
    <w:rsid w:val="001E01A7"/>
    <w:rsid w:val="001F31A2"/>
    <w:rsid w:val="002016C7"/>
    <w:rsid w:val="002019D7"/>
    <w:rsid w:val="002115A6"/>
    <w:rsid w:val="00213178"/>
    <w:rsid w:val="002179AE"/>
    <w:rsid w:val="00226D54"/>
    <w:rsid w:val="00237986"/>
    <w:rsid w:val="00250A0B"/>
    <w:rsid w:val="002575EA"/>
    <w:rsid w:val="002605CE"/>
    <w:rsid w:val="00260DEF"/>
    <w:rsid w:val="00260E1E"/>
    <w:rsid w:val="002623ED"/>
    <w:rsid w:val="00264A5B"/>
    <w:rsid w:val="002652C2"/>
    <w:rsid w:val="00270284"/>
    <w:rsid w:val="00275A3E"/>
    <w:rsid w:val="00286EA8"/>
    <w:rsid w:val="00292A24"/>
    <w:rsid w:val="0029531D"/>
    <w:rsid w:val="00295EDE"/>
    <w:rsid w:val="002A6496"/>
    <w:rsid w:val="002B3495"/>
    <w:rsid w:val="002C5BB2"/>
    <w:rsid w:val="002C7B65"/>
    <w:rsid w:val="002D2C4A"/>
    <w:rsid w:val="002D5AF6"/>
    <w:rsid w:val="002E1EBC"/>
    <w:rsid w:val="003023D0"/>
    <w:rsid w:val="00320CF4"/>
    <w:rsid w:val="00327DD0"/>
    <w:rsid w:val="0034423E"/>
    <w:rsid w:val="00355043"/>
    <w:rsid w:val="00365335"/>
    <w:rsid w:val="0037040D"/>
    <w:rsid w:val="003779C9"/>
    <w:rsid w:val="00382EB5"/>
    <w:rsid w:val="00383952"/>
    <w:rsid w:val="00387C06"/>
    <w:rsid w:val="003A5DCF"/>
    <w:rsid w:val="003A73C5"/>
    <w:rsid w:val="003A7E00"/>
    <w:rsid w:val="003C2429"/>
    <w:rsid w:val="003D223C"/>
    <w:rsid w:val="003D43EA"/>
    <w:rsid w:val="003F38C1"/>
    <w:rsid w:val="00401E32"/>
    <w:rsid w:val="00401FBA"/>
    <w:rsid w:val="00402347"/>
    <w:rsid w:val="00415A20"/>
    <w:rsid w:val="00417A46"/>
    <w:rsid w:val="004222F7"/>
    <w:rsid w:val="004249C6"/>
    <w:rsid w:val="004447C3"/>
    <w:rsid w:val="00460C64"/>
    <w:rsid w:val="00462102"/>
    <w:rsid w:val="00473ABD"/>
    <w:rsid w:val="0047685F"/>
    <w:rsid w:val="004770CE"/>
    <w:rsid w:val="00481A13"/>
    <w:rsid w:val="00487297"/>
    <w:rsid w:val="004A256F"/>
    <w:rsid w:val="004B2F18"/>
    <w:rsid w:val="004B4A45"/>
    <w:rsid w:val="004B5DC6"/>
    <w:rsid w:val="004B5F27"/>
    <w:rsid w:val="004C38DA"/>
    <w:rsid w:val="004C4E75"/>
    <w:rsid w:val="004D1FE0"/>
    <w:rsid w:val="004D7241"/>
    <w:rsid w:val="004E3034"/>
    <w:rsid w:val="004F4F82"/>
    <w:rsid w:val="004F4FB0"/>
    <w:rsid w:val="00505E63"/>
    <w:rsid w:val="005224BA"/>
    <w:rsid w:val="00523C80"/>
    <w:rsid w:val="00526A7F"/>
    <w:rsid w:val="00530873"/>
    <w:rsid w:val="00537795"/>
    <w:rsid w:val="00542D2B"/>
    <w:rsid w:val="005624E8"/>
    <w:rsid w:val="0057085A"/>
    <w:rsid w:val="00587186"/>
    <w:rsid w:val="0059293D"/>
    <w:rsid w:val="00592BF0"/>
    <w:rsid w:val="005975C1"/>
    <w:rsid w:val="005A2B0B"/>
    <w:rsid w:val="005A2F5B"/>
    <w:rsid w:val="005B3D64"/>
    <w:rsid w:val="005E2CB1"/>
    <w:rsid w:val="005E2D80"/>
    <w:rsid w:val="005E5D79"/>
    <w:rsid w:val="006144BC"/>
    <w:rsid w:val="00625BE3"/>
    <w:rsid w:val="00627400"/>
    <w:rsid w:val="006533A0"/>
    <w:rsid w:val="00662D00"/>
    <w:rsid w:val="0066419A"/>
    <w:rsid w:val="00666544"/>
    <w:rsid w:val="00673A1E"/>
    <w:rsid w:val="00675B4C"/>
    <w:rsid w:val="0068460C"/>
    <w:rsid w:val="006A4019"/>
    <w:rsid w:val="006A7127"/>
    <w:rsid w:val="006B1127"/>
    <w:rsid w:val="006C1E19"/>
    <w:rsid w:val="006D6848"/>
    <w:rsid w:val="006E7220"/>
    <w:rsid w:val="006F295B"/>
    <w:rsid w:val="006F3458"/>
    <w:rsid w:val="00716C4C"/>
    <w:rsid w:val="0071798F"/>
    <w:rsid w:val="0073375B"/>
    <w:rsid w:val="00744101"/>
    <w:rsid w:val="00747B2C"/>
    <w:rsid w:val="007504A0"/>
    <w:rsid w:val="007549C5"/>
    <w:rsid w:val="00780C63"/>
    <w:rsid w:val="007921A2"/>
    <w:rsid w:val="007A2F56"/>
    <w:rsid w:val="007B5D12"/>
    <w:rsid w:val="007E25C2"/>
    <w:rsid w:val="007F2A22"/>
    <w:rsid w:val="008058F3"/>
    <w:rsid w:val="00811656"/>
    <w:rsid w:val="00814B63"/>
    <w:rsid w:val="00831487"/>
    <w:rsid w:val="008319EB"/>
    <w:rsid w:val="0083292C"/>
    <w:rsid w:val="00834774"/>
    <w:rsid w:val="00834C8C"/>
    <w:rsid w:val="008441A4"/>
    <w:rsid w:val="00851428"/>
    <w:rsid w:val="00863ACB"/>
    <w:rsid w:val="008675DC"/>
    <w:rsid w:val="0088407D"/>
    <w:rsid w:val="00884D90"/>
    <w:rsid w:val="008B2D81"/>
    <w:rsid w:val="008C3A42"/>
    <w:rsid w:val="008C75C0"/>
    <w:rsid w:val="008D319B"/>
    <w:rsid w:val="008D5065"/>
    <w:rsid w:val="008D730C"/>
    <w:rsid w:val="008E7655"/>
    <w:rsid w:val="008F02EF"/>
    <w:rsid w:val="008F5E3F"/>
    <w:rsid w:val="009110C5"/>
    <w:rsid w:val="00946C1E"/>
    <w:rsid w:val="00953919"/>
    <w:rsid w:val="009769ED"/>
    <w:rsid w:val="009A0CD0"/>
    <w:rsid w:val="009B21F4"/>
    <w:rsid w:val="009C32C2"/>
    <w:rsid w:val="009C61BE"/>
    <w:rsid w:val="009D3241"/>
    <w:rsid w:val="009E3D78"/>
    <w:rsid w:val="00A06FDA"/>
    <w:rsid w:val="00A10ABB"/>
    <w:rsid w:val="00A1112C"/>
    <w:rsid w:val="00A13CFE"/>
    <w:rsid w:val="00A34CDB"/>
    <w:rsid w:val="00A43C30"/>
    <w:rsid w:val="00A454C9"/>
    <w:rsid w:val="00A51371"/>
    <w:rsid w:val="00A54674"/>
    <w:rsid w:val="00A55E18"/>
    <w:rsid w:val="00A56F51"/>
    <w:rsid w:val="00A649E6"/>
    <w:rsid w:val="00A749B8"/>
    <w:rsid w:val="00A758F8"/>
    <w:rsid w:val="00A80A9C"/>
    <w:rsid w:val="00A83389"/>
    <w:rsid w:val="00AA1FE4"/>
    <w:rsid w:val="00AC0701"/>
    <w:rsid w:val="00AD6374"/>
    <w:rsid w:val="00AE0639"/>
    <w:rsid w:val="00AE36DE"/>
    <w:rsid w:val="00AF5593"/>
    <w:rsid w:val="00AF7C4A"/>
    <w:rsid w:val="00B04550"/>
    <w:rsid w:val="00B06AEE"/>
    <w:rsid w:val="00B12513"/>
    <w:rsid w:val="00B13194"/>
    <w:rsid w:val="00B16195"/>
    <w:rsid w:val="00B418E5"/>
    <w:rsid w:val="00B57A74"/>
    <w:rsid w:val="00B63653"/>
    <w:rsid w:val="00B77E3D"/>
    <w:rsid w:val="00B9104A"/>
    <w:rsid w:val="00BA18FD"/>
    <w:rsid w:val="00BA199D"/>
    <w:rsid w:val="00BB7D67"/>
    <w:rsid w:val="00BB7E96"/>
    <w:rsid w:val="00BC03F4"/>
    <w:rsid w:val="00BC46E9"/>
    <w:rsid w:val="00BC73BF"/>
    <w:rsid w:val="00BD5789"/>
    <w:rsid w:val="00BE0CD6"/>
    <w:rsid w:val="00C01DE3"/>
    <w:rsid w:val="00C051AE"/>
    <w:rsid w:val="00C16F5E"/>
    <w:rsid w:val="00C20363"/>
    <w:rsid w:val="00C256AD"/>
    <w:rsid w:val="00C5080A"/>
    <w:rsid w:val="00C541BA"/>
    <w:rsid w:val="00C7141F"/>
    <w:rsid w:val="00C76102"/>
    <w:rsid w:val="00C76AFA"/>
    <w:rsid w:val="00C772EF"/>
    <w:rsid w:val="00C8009E"/>
    <w:rsid w:val="00C8061A"/>
    <w:rsid w:val="00C9656F"/>
    <w:rsid w:val="00CA0BC2"/>
    <w:rsid w:val="00CA2055"/>
    <w:rsid w:val="00CA7746"/>
    <w:rsid w:val="00CB12ED"/>
    <w:rsid w:val="00CB1733"/>
    <w:rsid w:val="00CB5F9E"/>
    <w:rsid w:val="00CB6085"/>
    <w:rsid w:val="00CC2856"/>
    <w:rsid w:val="00CD25D1"/>
    <w:rsid w:val="00CE49DD"/>
    <w:rsid w:val="00CE4FD6"/>
    <w:rsid w:val="00CE730E"/>
    <w:rsid w:val="00CE7B99"/>
    <w:rsid w:val="00D010D6"/>
    <w:rsid w:val="00D0767D"/>
    <w:rsid w:val="00D129CA"/>
    <w:rsid w:val="00D13BDF"/>
    <w:rsid w:val="00D20545"/>
    <w:rsid w:val="00D3040D"/>
    <w:rsid w:val="00D44D86"/>
    <w:rsid w:val="00D71278"/>
    <w:rsid w:val="00D73A87"/>
    <w:rsid w:val="00D76A1F"/>
    <w:rsid w:val="00D83D9C"/>
    <w:rsid w:val="00D9546C"/>
    <w:rsid w:val="00D96A6E"/>
    <w:rsid w:val="00DA189F"/>
    <w:rsid w:val="00DC2C14"/>
    <w:rsid w:val="00DD6F38"/>
    <w:rsid w:val="00DE2BA3"/>
    <w:rsid w:val="00DE5FF6"/>
    <w:rsid w:val="00DF7683"/>
    <w:rsid w:val="00E01D4C"/>
    <w:rsid w:val="00E07A1A"/>
    <w:rsid w:val="00E12C73"/>
    <w:rsid w:val="00E35F09"/>
    <w:rsid w:val="00E504A2"/>
    <w:rsid w:val="00E546E0"/>
    <w:rsid w:val="00E56A2D"/>
    <w:rsid w:val="00E61BA3"/>
    <w:rsid w:val="00E646E3"/>
    <w:rsid w:val="00E64782"/>
    <w:rsid w:val="00E67B4E"/>
    <w:rsid w:val="00E85240"/>
    <w:rsid w:val="00E856E2"/>
    <w:rsid w:val="00E95F3A"/>
    <w:rsid w:val="00EA4FF8"/>
    <w:rsid w:val="00EB46C7"/>
    <w:rsid w:val="00EB6A95"/>
    <w:rsid w:val="00EC687B"/>
    <w:rsid w:val="00ED0A41"/>
    <w:rsid w:val="00EE2E26"/>
    <w:rsid w:val="00EE4F03"/>
    <w:rsid w:val="00F10546"/>
    <w:rsid w:val="00F26915"/>
    <w:rsid w:val="00F308CF"/>
    <w:rsid w:val="00F41A32"/>
    <w:rsid w:val="00F50332"/>
    <w:rsid w:val="00F61AB1"/>
    <w:rsid w:val="00F6286B"/>
    <w:rsid w:val="00F6320E"/>
    <w:rsid w:val="00F65651"/>
    <w:rsid w:val="00F73F79"/>
    <w:rsid w:val="00F8013E"/>
    <w:rsid w:val="00F87550"/>
    <w:rsid w:val="00F93B44"/>
    <w:rsid w:val="00FA067D"/>
    <w:rsid w:val="00FA47BB"/>
    <w:rsid w:val="00FC0F49"/>
    <w:rsid w:val="00FC25D3"/>
    <w:rsid w:val="00FD2813"/>
    <w:rsid w:val="00FE2729"/>
    <w:rsid w:val="00FE5F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57FFB"/>
  <w15:chartTrackingRefBased/>
  <w15:docId w15:val="{1D580214-6C3F-AE4C-B204-0665ED226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2EB5"/>
    <w:pPr>
      <w:spacing w:line="360" w:lineRule="auto"/>
      <w:ind w:firstLineChars="200" w:firstLine="200"/>
    </w:pPr>
    <w:rPr>
      <w:rFonts w:ascii="Times New Roman" w:eastAsia="宋体" w:hAnsi="Times New Roman" w:cs="宋体"/>
      <w:kern w:val="0"/>
      <w:sz w:val="24"/>
    </w:rPr>
  </w:style>
  <w:style w:type="paragraph" w:styleId="1">
    <w:name w:val="heading 1"/>
    <w:next w:val="a"/>
    <w:link w:val="10"/>
    <w:uiPriority w:val="9"/>
    <w:qFormat/>
    <w:rsid w:val="008441A4"/>
    <w:pPr>
      <w:keepNext/>
      <w:keepLines/>
      <w:numPr>
        <w:numId w:val="1"/>
      </w:numPr>
      <w:spacing w:before="120" w:after="120" w:line="578" w:lineRule="auto"/>
      <w:ind w:left="0" w:firstLine="0"/>
      <w:outlineLvl w:val="0"/>
    </w:pPr>
    <w:rPr>
      <w:rFonts w:ascii="Times New Roman" w:eastAsia="宋体" w:hAnsi="Times New Roman" w:cs="宋体"/>
      <w:b/>
      <w:bCs/>
      <w:kern w:val="44"/>
      <w:sz w:val="44"/>
      <w:szCs w:val="44"/>
    </w:rPr>
  </w:style>
  <w:style w:type="paragraph" w:styleId="2">
    <w:name w:val="heading 2"/>
    <w:next w:val="a"/>
    <w:link w:val="20"/>
    <w:uiPriority w:val="9"/>
    <w:unhideWhenUsed/>
    <w:qFormat/>
    <w:rsid w:val="008441A4"/>
    <w:pPr>
      <w:keepNext/>
      <w:keepLines/>
      <w:numPr>
        <w:ilvl w:val="1"/>
        <w:numId w:val="3"/>
      </w:numPr>
      <w:spacing w:before="120" w:after="120" w:line="415" w:lineRule="auto"/>
      <w:outlineLvl w:val="1"/>
    </w:pPr>
    <w:rPr>
      <w:rFonts w:ascii="Times New Roman" w:eastAsia="宋体" w:hAnsi="Times New Roman" w:cs="Times New Roman"/>
      <w:b/>
      <w:bCs/>
      <w:kern w:val="0"/>
      <w:sz w:val="32"/>
      <w:szCs w:val="32"/>
    </w:rPr>
  </w:style>
  <w:style w:type="paragraph" w:styleId="3">
    <w:name w:val="heading 3"/>
    <w:next w:val="a"/>
    <w:link w:val="30"/>
    <w:uiPriority w:val="9"/>
    <w:semiHidden/>
    <w:unhideWhenUsed/>
    <w:qFormat/>
    <w:rsid w:val="008441A4"/>
    <w:pPr>
      <w:keepNext/>
      <w:keepLines/>
      <w:numPr>
        <w:ilvl w:val="2"/>
        <w:numId w:val="1"/>
      </w:numPr>
      <w:spacing w:before="260" w:after="260" w:line="416" w:lineRule="auto"/>
      <w:ind w:firstLine="0"/>
      <w:outlineLvl w:val="2"/>
    </w:pPr>
    <w:rPr>
      <w:rFonts w:ascii="Times New Roman" w:eastAsia="宋体" w:hAnsi="Times New Roman" w:cs="宋体"/>
      <w:b/>
      <w:bCs/>
      <w:kern w:val="0"/>
      <w:sz w:val="32"/>
      <w:szCs w:val="32"/>
    </w:rPr>
  </w:style>
  <w:style w:type="paragraph" w:styleId="4">
    <w:name w:val="heading 4"/>
    <w:basedOn w:val="a"/>
    <w:next w:val="a"/>
    <w:link w:val="40"/>
    <w:uiPriority w:val="9"/>
    <w:semiHidden/>
    <w:unhideWhenUsed/>
    <w:qFormat/>
    <w:rsid w:val="00662D00"/>
    <w:pPr>
      <w:keepNext/>
      <w:keepLines/>
      <w:numPr>
        <w:ilvl w:val="3"/>
        <w:numId w:val="1"/>
      </w:numPr>
      <w:spacing w:before="280" w:after="290" w:line="376" w:lineRule="auto"/>
      <w:ind w:firstLineChars="0" w:firstLine="0"/>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B5A6F"/>
    <w:rPr>
      <w:color w:val="0563C1" w:themeColor="hyperlink"/>
      <w:u w:val="single"/>
    </w:rPr>
  </w:style>
  <w:style w:type="character" w:styleId="a4">
    <w:name w:val="Unresolved Mention"/>
    <w:basedOn w:val="a0"/>
    <w:uiPriority w:val="99"/>
    <w:semiHidden/>
    <w:unhideWhenUsed/>
    <w:rsid w:val="001B5A6F"/>
    <w:rPr>
      <w:color w:val="605E5C"/>
      <w:shd w:val="clear" w:color="auto" w:fill="E1DFDD"/>
    </w:rPr>
  </w:style>
  <w:style w:type="paragraph" w:styleId="a5">
    <w:name w:val="Title"/>
    <w:basedOn w:val="a"/>
    <w:next w:val="a"/>
    <w:link w:val="a6"/>
    <w:uiPriority w:val="10"/>
    <w:qFormat/>
    <w:rsid w:val="0034423E"/>
    <w:pPr>
      <w:spacing w:before="240" w:after="60"/>
      <w:jc w:val="center"/>
      <w:outlineLvl w:val="0"/>
    </w:pPr>
    <w:rPr>
      <w:rFonts w:asciiTheme="majorHAnsi" w:eastAsiaTheme="majorEastAsia" w:hAnsiTheme="majorHAnsi" w:cstheme="majorBidi"/>
      <w:b/>
      <w:bCs/>
      <w:sz w:val="32"/>
      <w:szCs w:val="32"/>
    </w:rPr>
  </w:style>
  <w:style w:type="character" w:customStyle="1" w:styleId="a6">
    <w:name w:val="标题 字符"/>
    <w:basedOn w:val="a0"/>
    <w:link w:val="a5"/>
    <w:uiPriority w:val="10"/>
    <w:rsid w:val="0034423E"/>
    <w:rPr>
      <w:rFonts w:asciiTheme="majorHAnsi" w:eastAsiaTheme="majorEastAsia" w:hAnsiTheme="majorHAnsi" w:cstheme="majorBidi"/>
      <w:b/>
      <w:bCs/>
      <w:kern w:val="0"/>
      <w:sz w:val="32"/>
      <w:szCs w:val="32"/>
    </w:rPr>
  </w:style>
  <w:style w:type="character" w:customStyle="1" w:styleId="10">
    <w:name w:val="标题 1 字符"/>
    <w:basedOn w:val="a0"/>
    <w:link w:val="1"/>
    <w:uiPriority w:val="9"/>
    <w:rsid w:val="008441A4"/>
    <w:rPr>
      <w:rFonts w:ascii="Times New Roman" w:eastAsia="宋体" w:hAnsi="Times New Roman" w:cs="宋体"/>
      <w:b/>
      <w:bCs/>
      <w:kern w:val="44"/>
      <w:sz w:val="44"/>
      <w:szCs w:val="44"/>
    </w:rPr>
  </w:style>
  <w:style w:type="character" w:customStyle="1" w:styleId="20">
    <w:name w:val="标题 2 字符"/>
    <w:basedOn w:val="a0"/>
    <w:link w:val="2"/>
    <w:uiPriority w:val="9"/>
    <w:rsid w:val="008441A4"/>
    <w:rPr>
      <w:rFonts w:ascii="Times New Roman" w:eastAsia="宋体" w:hAnsi="Times New Roman" w:cs="Times New Roman"/>
      <w:b/>
      <w:bCs/>
      <w:kern w:val="0"/>
      <w:sz w:val="32"/>
      <w:szCs w:val="32"/>
    </w:rPr>
  </w:style>
  <w:style w:type="character" w:customStyle="1" w:styleId="30">
    <w:name w:val="标题 3 字符"/>
    <w:basedOn w:val="a0"/>
    <w:link w:val="3"/>
    <w:uiPriority w:val="9"/>
    <w:semiHidden/>
    <w:rsid w:val="008441A4"/>
    <w:rPr>
      <w:rFonts w:ascii="Times New Roman" w:eastAsia="宋体" w:hAnsi="Times New Roman" w:cs="宋体"/>
      <w:b/>
      <w:bCs/>
      <w:kern w:val="0"/>
      <w:sz w:val="32"/>
      <w:szCs w:val="32"/>
    </w:rPr>
  </w:style>
  <w:style w:type="character" w:customStyle="1" w:styleId="40">
    <w:name w:val="标题 4 字符"/>
    <w:basedOn w:val="a0"/>
    <w:link w:val="4"/>
    <w:uiPriority w:val="9"/>
    <w:semiHidden/>
    <w:rsid w:val="00662D00"/>
    <w:rPr>
      <w:rFonts w:asciiTheme="majorHAnsi" w:eastAsiaTheme="majorEastAsia" w:hAnsiTheme="majorHAnsi" w:cstheme="majorBidi"/>
      <w:b/>
      <w:bCs/>
      <w:kern w:val="0"/>
      <w:sz w:val="28"/>
      <w:szCs w:val="28"/>
    </w:rPr>
  </w:style>
  <w:style w:type="character" w:styleId="a7">
    <w:name w:val="FollowedHyperlink"/>
    <w:basedOn w:val="a0"/>
    <w:uiPriority w:val="99"/>
    <w:semiHidden/>
    <w:unhideWhenUsed/>
    <w:rsid w:val="00BE0CD6"/>
    <w:rPr>
      <w:color w:val="954F72" w:themeColor="followedHyperlink"/>
      <w:u w:val="single"/>
    </w:rPr>
  </w:style>
  <w:style w:type="table" w:styleId="a8">
    <w:name w:val="Table Grid"/>
    <w:basedOn w:val="a1"/>
    <w:uiPriority w:val="39"/>
    <w:qFormat/>
    <w:rsid w:val="006A7127"/>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D9546C"/>
    <w:pPr>
      <w:numPr>
        <w:numId w:val="0"/>
      </w:numPr>
      <w:spacing w:before="480" w:after="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TOC2">
    <w:name w:val="toc 2"/>
    <w:basedOn w:val="a"/>
    <w:next w:val="a"/>
    <w:autoRedefine/>
    <w:uiPriority w:val="39"/>
    <w:unhideWhenUsed/>
    <w:rsid w:val="00327DD0"/>
    <w:pPr>
      <w:tabs>
        <w:tab w:val="left" w:pos="1200"/>
        <w:tab w:val="right" w:leader="dot" w:pos="8296"/>
      </w:tabs>
      <w:spacing w:before="120"/>
      <w:ind w:left="240" w:firstLine="400"/>
    </w:pPr>
    <w:rPr>
      <w:rFonts w:asciiTheme="minorHAnsi" w:eastAsiaTheme="minorHAnsi"/>
      <w:noProof/>
      <w:sz w:val="20"/>
      <w:szCs w:val="20"/>
    </w:rPr>
  </w:style>
  <w:style w:type="paragraph" w:styleId="TOC1">
    <w:name w:val="toc 1"/>
    <w:basedOn w:val="a"/>
    <w:next w:val="a"/>
    <w:autoRedefine/>
    <w:uiPriority w:val="39"/>
    <w:unhideWhenUsed/>
    <w:rsid w:val="00327DD0"/>
    <w:pPr>
      <w:tabs>
        <w:tab w:val="left" w:pos="960"/>
        <w:tab w:val="right" w:leader="dot" w:pos="8296"/>
      </w:tabs>
      <w:spacing w:before="240" w:after="120"/>
      <w:ind w:firstLine="482"/>
    </w:pPr>
    <w:rPr>
      <w:rFonts w:cs="Times New Roman"/>
      <w:b/>
      <w:bCs/>
      <w:noProof/>
    </w:rPr>
  </w:style>
  <w:style w:type="paragraph" w:styleId="TOC3">
    <w:name w:val="toc 3"/>
    <w:basedOn w:val="a"/>
    <w:next w:val="a"/>
    <w:autoRedefine/>
    <w:uiPriority w:val="39"/>
    <w:unhideWhenUsed/>
    <w:rsid w:val="00D9546C"/>
    <w:pPr>
      <w:ind w:left="480"/>
    </w:pPr>
    <w:rPr>
      <w:rFonts w:asciiTheme="minorHAnsi" w:eastAsiaTheme="minorHAnsi"/>
      <w:sz w:val="20"/>
      <w:szCs w:val="20"/>
    </w:rPr>
  </w:style>
  <w:style w:type="paragraph" w:styleId="TOC4">
    <w:name w:val="toc 4"/>
    <w:basedOn w:val="a"/>
    <w:next w:val="a"/>
    <w:autoRedefine/>
    <w:uiPriority w:val="39"/>
    <w:semiHidden/>
    <w:unhideWhenUsed/>
    <w:rsid w:val="00D9546C"/>
    <w:pPr>
      <w:ind w:left="720"/>
    </w:pPr>
    <w:rPr>
      <w:rFonts w:asciiTheme="minorHAnsi" w:eastAsiaTheme="minorHAnsi"/>
      <w:sz w:val="20"/>
      <w:szCs w:val="20"/>
    </w:rPr>
  </w:style>
  <w:style w:type="paragraph" w:styleId="TOC5">
    <w:name w:val="toc 5"/>
    <w:basedOn w:val="a"/>
    <w:next w:val="a"/>
    <w:autoRedefine/>
    <w:uiPriority w:val="39"/>
    <w:semiHidden/>
    <w:unhideWhenUsed/>
    <w:rsid w:val="00D9546C"/>
    <w:pPr>
      <w:ind w:left="960"/>
    </w:pPr>
    <w:rPr>
      <w:rFonts w:asciiTheme="minorHAnsi" w:eastAsiaTheme="minorHAnsi"/>
      <w:sz w:val="20"/>
      <w:szCs w:val="20"/>
    </w:rPr>
  </w:style>
  <w:style w:type="paragraph" w:styleId="TOC6">
    <w:name w:val="toc 6"/>
    <w:basedOn w:val="a"/>
    <w:next w:val="a"/>
    <w:autoRedefine/>
    <w:uiPriority w:val="39"/>
    <w:semiHidden/>
    <w:unhideWhenUsed/>
    <w:rsid w:val="00D9546C"/>
    <w:pPr>
      <w:ind w:left="1200"/>
    </w:pPr>
    <w:rPr>
      <w:rFonts w:asciiTheme="minorHAnsi" w:eastAsiaTheme="minorHAnsi"/>
      <w:sz w:val="20"/>
      <w:szCs w:val="20"/>
    </w:rPr>
  </w:style>
  <w:style w:type="paragraph" w:styleId="TOC7">
    <w:name w:val="toc 7"/>
    <w:basedOn w:val="a"/>
    <w:next w:val="a"/>
    <w:autoRedefine/>
    <w:uiPriority w:val="39"/>
    <w:semiHidden/>
    <w:unhideWhenUsed/>
    <w:rsid w:val="00D9546C"/>
    <w:pPr>
      <w:ind w:left="1440"/>
    </w:pPr>
    <w:rPr>
      <w:rFonts w:asciiTheme="minorHAnsi" w:eastAsiaTheme="minorHAnsi"/>
      <w:sz w:val="20"/>
      <w:szCs w:val="20"/>
    </w:rPr>
  </w:style>
  <w:style w:type="paragraph" w:styleId="TOC8">
    <w:name w:val="toc 8"/>
    <w:basedOn w:val="a"/>
    <w:next w:val="a"/>
    <w:autoRedefine/>
    <w:uiPriority w:val="39"/>
    <w:semiHidden/>
    <w:unhideWhenUsed/>
    <w:rsid w:val="00D9546C"/>
    <w:pPr>
      <w:ind w:left="1680"/>
    </w:pPr>
    <w:rPr>
      <w:rFonts w:asciiTheme="minorHAnsi" w:eastAsiaTheme="minorHAnsi"/>
      <w:sz w:val="20"/>
      <w:szCs w:val="20"/>
    </w:rPr>
  </w:style>
  <w:style w:type="paragraph" w:styleId="TOC9">
    <w:name w:val="toc 9"/>
    <w:basedOn w:val="a"/>
    <w:next w:val="a"/>
    <w:autoRedefine/>
    <w:uiPriority w:val="39"/>
    <w:semiHidden/>
    <w:unhideWhenUsed/>
    <w:rsid w:val="00D9546C"/>
    <w:pPr>
      <w:ind w:left="1920"/>
    </w:pPr>
    <w:rPr>
      <w:rFonts w:asciiTheme="minorHAnsi" w:eastAsiaTheme="minorHAnsi"/>
      <w:sz w:val="20"/>
      <w:szCs w:val="20"/>
    </w:rPr>
  </w:style>
  <w:style w:type="paragraph" w:styleId="a9">
    <w:name w:val="header"/>
    <w:basedOn w:val="a"/>
    <w:link w:val="aa"/>
    <w:uiPriority w:val="99"/>
    <w:unhideWhenUsed/>
    <w:qFormat/>
    <w:rsid w:val="00BD5789"/>
    <w:pPr>
      <w:pBdr>
        <w:bottom w:val="single" w:sz="6" w:space="1" w:color="auto"/>
      </w:pBdr>
      <w:tabs>
        <w:tab w:val="center" w:pos="4153"/>
        <w:tab w:val="right" w:pos="8306"/>
      </w:tabs>
      <w:snapToGrid w:val="0"/>
      <w:spacing w:line="240" w:lineRule="auto"/>
      <w:jc w:val="center"/>
    </w:pPr>
    <w:rPr>
      <w:sz w:val="18"/>
      <w:szCs w:val="18"/>
    </w:rPr>
  </w:style>
  <w:style w:type="character" w:customStyle="1" w:styleId="aa">
    <w:name w:val="页眉 字符"/>
    <w:basedOn w:val="a0"/>
    <w:link w:val="a9"/>
    <w:uiPriority w:val="99"/>
    <w:qFormat/>
    <w:rsid w:val="00BD5789"/>
    <w:rPr>
      <w:rFonts w:ascii="Times New Roman" w:eastAsia="宋体" w:hAnsi="Times New Roman" w:cs="宋体"/>
      <w:kern w:val="0"/>
      <w:sz w:val="18"/>
      <w:szCs w:val="18"/>
    </w:rPr>
  </w:style>
  <w:style w:type="paragraph" w:styleId="ab">
    <w:name w:val="footer"/>
    <w:basedOn w:val="a"/>
    <w:link w:val="ac"/>
    <w:uiPriority w:val="99"/>
    <w:unhideWhenUsed/>
    <w:rsid w:val="00BD5789"/>
    <w:pPr>
      <w:tabs>
        <w:tab w:val="center" w:pos="4153"/>
        <w:tab w:val="right" w:pos="8306"/>
      </w:tabs>
      <w:snapToGrid w:val="0"/>
      <w:spacing w:line="240" w:lineRule="auto"/>
    </w:pPr>
    <w:rPr>
      <w:sz w:val="18"/>
      <w:szCs w:val="18"/>
    </w:rPr>
  </w:style>
  <w:style w:type="character" w:customStyle="1" w:styleId="ac">
    <w:name w:val="页脚 字符"/>
    <w:basedOn w:val="a0"/>
    <w:link w:val="ab"/>
    <w:uiPriority w:val="99"/>
    <w:rsid w:val="00BD5789"/>
    <w:rPr>
      <w:rFonts w:ascii="Times New Roman" w:eastAsia="宋体" w:hAnsi="Times New Roman" w:cs="宋体"/>
      <w:kern w:val="0"/>
      <w:sz w:val="18"/>
      <w:szCs w:val="18"/>
    </w:rPr>
  </w:style>
  <w:style w:type="character" w:styleId="ad">
    <w:name w:val="page number"/>
    <w:basedOn w:val="a0"/>
    <w:uiPriority w:val="99"/>
    <w:semiHidden/>
    <w:unhideWhenUsed/>
    <w:rsid w:val="00BD5789"/>
  </w:style>
  <w:style w:type="character" w:styleId="ae">
    <w:name w:val="Strong"/>
    <w:basedOn w:val="a0"/>
    <w:qFormat/>
    <w:rsid w:val="00B13194"/>
    <w:rPr>
      <w:b/>
    </w:rPr>
  </w:style>
  <w:style w:type="character" w:styleId="HTML">
    <w:name w:val="HTML Code"/>
    <w:basedOn w:val="a0"/>
    <w:qFormat/>
    <w:rsid w:val="008B2D81"/>
    <w:rPr>
      <w:rFonts w:ascii="Courier New" w:hAnsi="Courier New"/>
      <w:sz w:val="20"/>
    </w:rPr>
  </w:style>
  <w:style w:type="paragraph" w:styleId="af">
    <w:name w:val="List Paragraph"/>
    <w:basedOn w:val="a"/>
    <w:uiPriority w:val="34"/>
    <w:qFormat/>
    <w:rsid w:val="0013686E"/>
    <w:pPr>
      <w:ind w:firstLine="420"/>
    </w:pPr>
  </w:style>
  <w:style w:type="paragraph" w:styleId="HTML0">
    <w:name w:val="HTML Preformatted"/>
    <w:basedOn w:val="a"/>
    <w:link w:val="HTML1"/>
    <w:uiPriority w:val="99"/>
    <w:semiHidden/>
    <w:unhideWhenUsed/>
    <w:rsid w:val="00BA1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pPr>
    <w:rPr>
      <w:rFonts w:ascii="宋体" w:hAnsi="宋体"/>
    </w:rPr>
  </w:style>
  <w:style w:type="character" w:customStyle="1" w:styleId="HTML1">
    <w:name w:val="HTML 预设格式 字符"/>
    <w:basedOn w:val="a0"/>
    <w:link w:val="HTML0"/>
    <w:uiPriority w:val="99"/>
    <w:semiHidden/>
    <w:rsid w:val="00BA18FD"/>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3262">
      <w:bodyDiv w:val="1"/>
      <w:marLeft w:val="0"/>
      <w:marRight w:val="0"/>
      <w:marTop w:val="0"/>
      <w:marBottom w:val="0"/>
      <w:divBdr>
        <w:top w:val="none" w:sz="0" w:space="0" w:color="auto"/>
        <w:left w:val="none" w:sz="0" w:space="0" w:color="auto"/>
        <w:bottom w:val="none" w:sz="0" w:space="0" w:color="auto"/>
        <w:right w:val="none" w:sz="0" w:space="0" w:color="auto"/>
      </w:divBdr>
    </w:div>
    <w:div w:id="28338544">
      <w:bodyDiv w:val="1"/>
      <w:marLeft w:val="0"/>
      <w:marRight w:val="0"/>
      <w:marTop w:val="0"/>
      <w:marBottom w:val="0"/>
      <w:divBdr>
        <w:top w:val="none" w:sz="0" w:space="0" w:color="auto"/>
        <w:left w:val="none" w:sz="0" w:space="0" w:color="auto"/>
        <w:bottom w:val="none" w:sz="0" w:space="0" w:color="auto"/>
        <w:right w:val="none" w:sz="0" w:space="0" w:color="auto"/>
      </w:divBdr>
    </w:div>
    <w:div w:id="105851268">
      <w:bodyDiv w:val="1"/>
      <w:marLeft w:val="0"/>
      <w:marRight w:val="0"/>
      <w:marTop w:val="0"/>
      <w:marBottom w:val="0"/>
      <w:divBdr>
        <w:top w:val="none" w:sz="0" w:space="0" w:color="auto"/>
        <w:left w:val="none" w:sz="0" w:space="0" w:color="auto"/>
        <w:bottom w:val="none" w:sz="0" w:space="0" w:color="auto"/>
        <w:right w:val="none" w:sz="0" w:space="0" w:color="auto"/>
      </w:divBdr>
    </w:div>
    <w:div w:id="423572083">
      <w:bodyDiv w:val="1"/>
      <w:marLeft w:val="0"/>
      <w:marRight w:val="0"/>
      <w:marTop w:val="0"/>
      <w:marBottom w:val="0"/>
      <w:divBdr>
        <w:top w:val="none" w:sz="0" w:space="0" w:color="auto"/>
        <w:left w:val="none" w:sz="0" w:space="0" w:color="auto"/>
        <w:bottom w:val="none" w:sz="0" w:space="0" w:color="auto"/>
        <w:right w:val="none" w:sz="0" w:space="0" w:color="auto"/>
      </w:divBdr>
    </w:div>
    <w:div w:id="528101334">
      <w:bodyDiv w:val="1"/>
      <w:marLeft w:val="0"/>
      <w:marRight w:val="0"/>
      <w:marTop w:val="0"/>
      <w:marBottom w:val="0"/>
      <w:divBdr>
        <w:top w:val="none" w:sz="0" w:space="0" w:color="auto"/>
        <w:left w:val="none" w:sz="0" w:space="0" w:color="auto"/>
        <w:bottom w:val="none" w:sz="0" w:space="0" w:color="auto"/>
        <w:right w:val="none" w:sz="0" w:space="0" w:color="auto"/>
      </w:divBdr>
    </w:div>
    <w:div w:id="632905859">
      <w:bodyDiv w:val="1"/>
      <w:marLeft w:val="0"/>
      <w:marRight w:val="0"/>
      <w:marTop w:val="0"/>
      <w:marBottom w:val="0"/>
      <w:divBdr>
        <w:top w:val="none" w:sz="0" w:space="0" w:color="auto"/>
        <w:left w:val="none" w:sz="0" w:space="0" w:color="auto"/>
        <w:bottom w:val="none" w:sz="0" w:space="0" w:color="auto"/>
        <w:right w:val="none" w:sz="0" w:space="0" w:color="auto"/>
      </w:divBdr>
    </w:div>
    <w:div w:id="763037789">
      <w:bodyDiv w:val="1"/>
      <w:marLeft w:val="0"/>
      <w:marRight w:val="0"/>
      <w:marTop w:val="0"/>
      <w:marBottom w:val="0"/>
      <w:divBdr>
        <w:top w:val="none" w:sz="0" w:space="0" w:color="auto"/>
        <w:left w:val="none" w:sz="0" w:space="0" w:color="auto"/>
        <w:bottom w:val="none" w:sz="0" w:space="0" w:color="auto"/>
        <w:right w:val="none" w:sz="0" w:space="0" w:color="auto"/>
      </w:divBdr>
    </w:div>
    <w:div w:id="787747351">
      <w:bodyDiv w:val="1"/>
      <w:marLeft w:val="0"/>
      <w:marRight w:val="0"/>
      <w:marTop w:val="0"/>
      <w:marBottom w:val="0"/>
      <w:divBdr>
        <w:top w:val="none" w:sz="0" w:space="0" w:color="auto"/>
        <w:left w:val="none" w:sz="0" w:space="0" w:color="auto"/>
        <w:bottom w:val="none" w:sz="0" w:space="0" w:color="auto"/>
        <w:right w:val="none" w:sz="0" w:space="0" w:color="auto"/>
      </w:divBdr>
    </w:div>
    <w:div w:id="1061900744">
      <w:bodyDiv w:val="1"/>
      <w:marLeft w:val="0"/>
      <w:marRight w:val="0"/>
      <w:marTop w:val="0"/>
      <w:marBottom w:val="0"/>
      <w:divBdr>
        <w:top w:val="none" w:sz="0" w:space="0" w:color="auto"/>
        <w:left w:val="none" w:sz="0" w:space="0" w:color="auto"/>
        <w:bottom w:val="none" w:sz="0" w:space="0" w:color="auto"/>
        <w:right w:val="none" w:sz="0" w:space="0" w:color="auto"/>
      </w:divBdr>
    </w:div>
    <w:div w:id="1088388005">
      <w:bodyDiv w:val="1"/>
      <w:marLeft w:val="0"/>
      <w:marRight w:val="0"/>
      <w:marTop w:val="0"/>
      <w:marBottom w:val="0"/>
      <w:divBdr>
        <w:top w:val="none" w:sz="0" w:space="0" w:color="auto"/>
        <w:left w:val="none" w:sz="0" w:space="0" w:color="auto"/>
        <w:bottom w:val="none" w:sz="0" w:space="0" w:color="auto"/>
        <w:right w:val="none" w:sz="0" w:space="0" w:color="auto"/>
      </w:divBdr>
    </w:div>
    <w:div w:id="1280993965">
      <w:bodyDiv w:val="1"/>
      <w:marLeft w:val="0"/>
      <w:marRight w:val="0"/>
      <w:marTop w:val="0"/>
      <w:marBottom w:val="0"/>
      <w:divBdr>
        <w:top w:val="none" w:sz="0" w:space="0" w:color="auto"/>
        <w:left w:val="none" w:sz="0" w:space="0" w:color="auto"/>
        <w:bottom w:val="none" w:sz="0" w:space="0" w:color="auto"/>
        <w:right w:val="none" w:sz="0" w:space="0" w:color="auto"/>
      </w:divBdr>
    </w:div>
    <w:div w:id="1312952228">
      <w:bodyDiv w:val="1"/>
      <w:marLeft w:val="0"/>
      <w:marRight w:val="0"/>
      <w:marTop w:val="0"/>
      <w:marBottom w:val="0"/>
      <w:divBdr>
        <w:top w:val="none" w:sz="0" w:space="0" w:color="auto"/>
        <w:left w:val="none" w:sz="0" w:space="0" w:color="auto"/>
        <w:bottom w:val="none" w:sz="0" w:space="0" w:color="auto"/>
        <w:right w:val="none" w:sz="0" w:space="0" w:color="auto"/>
      </w:divBdr>
    </w:div>
    <w:div w:id="1669869150">
      <w:bodyDiv w:val="1"/>
      <w:marLeft w:val="0"/>
      <w:marRight w:val="0"/>
      <w:marTop w:val="0"/>
      <w:marBottom w:val="0"/>
      <w:divBdr>
        <w:top w:val="none" w:sz="0" w:space="0" w:color="auto"/>
        <w:left w:val="none" w:sz="0" w:space="0" w:color="auto"/>
        <w:bottom w:val="none" w:sz="0" w:space="0" w:color="auto"/>
        <w:right w:val="none" w:sz="0" w:space="0" w:color="auto"/>
      </w:divBdr>
    </w:div>
    <w:div w:id="203163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4F1B9-2835-E54E-9526-6F4219DA4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6</Pages>
  <Words>285</Words>
  <Characters>1626</Characters>
  <Application>Microsoft Office Word</Application>
  <DocSecurity>0</DocSecurity>
  <Lines>13</Lines>
  <Paragraphs>3</Paragraphs>
  <ScaleCrop>false</ScaleCrop>
  <Company/>
  <LinksUpToDate>false</LinksUpToDate>
  <CharactersWithSpaces>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 Ruiliang</dc:creator>
  <cp:keywords/>
  <dc:description/>
  <cp:lastModifiedBy>星杰 星</cp:lastModifiedBy>
  <cp:revision>19</cp:revision>
  <cp:lastPrinted>2023-03-02T09:52:00Z</cp:lastPrinted>
  <dcterms:created xsi:type="dcterms:W3CDTF">2023-08-29T08:16:00Z</dcterms:created>
  <dcterms:modified xsi:type="dcterms:W3CDTF">2023-08-30T09:50:00Z</dcterms:modified>
</cp:coreProperties>
</file>