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体重管理建议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亲爱的朋友，您了解吗？体重与健康息息相关！超重/肥胖和体重过低都会对身体健康产生不利影响，尤其是前者，目前我国超重/肥胖患病率高达60%以上，是导致高血压、糖尿病、高脂血症、高尿酸血症以及心脑血管疾病的主要危险因素，是我国居民从健康走向疾病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重</w:t>
      </w:r>
      <w:r>
        <w:rPr>
          <w:rFonts w:ascii="宋体" w:hAnsi="宋体" w:eastAsia="宋体" w:cs="宋体"/>
          <w:sz w:val="22"/>
          <w:szCs w:val="22"/>
        </w:rPr>
        <w:t>要渠道之一。国家卫健委提出 2024-2026 三年为体重管理年，让我们共同携手，倡导健康生活方式，管理体重，维护健康！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一、体重标准  </w:t>
      </w:r>
    </w:p>
    <w:p>
      <w:pPr>
        <w:numPr>
          <w:ilvl w:val="0"/>
          <w:numId w:val="0"/>
        </w:numPr>
        <w:spacing w:line="360" w:lineRule="auto"/>
        <w:ind w:firstLine="480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（一）</w:t>
      </w:r>
      <w:r>
        <w:rPr>
          <w:rFonts w:ascii="宋体" w:hAnsi="宋体" w:eastAsia="宋体" w:cs="宋体"/>
          <w:b/>
          <w:bCs/>
          <w:sz w:val="22"/>
          <w:szCs w:val="22"/>
        </w:rPr>
        <w:t xml:space="preserve">中国居民体重标准的计算方法 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2"/>
          <w:szCs w:val="22"/>
        </w:rPr>
        <w:t>BMI法：体重（kg）÷身高（m）²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 xml:space="preserve">正常范围：18.5~23.9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z w:val="22"/>
          <w:szCs w:val="22"/>
        </w:rPr>
        <w:t xml:space="preserve"> 腰围/腰臀比：男性腰围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＜</w:t>
      </w:r>
      <w:r>
        <w:rPr>
          <w:rFonts w:hint="eastAsia" w:ascii="宋体" w:hAnsi="宋体" w:eastAsia="宋体" w:cs="宋体"/>
          <w:sz w:val="22"/>
          <w:szCs w:val="22"/>
        </w:rPr>
        <w:t>90cm，女性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＜</w:t>
      </w:r>
      <w:r>
        <w:rPr>
          <w:rFonts w:hint="eastAsia" w:ascii="宋体" w:hAnsi="宋体" w:eastAsia="宋体" w:cs="宋体"/>
          <w:sz w:val="22"/>
          <w:szCs w:val="22"/>
        </w:rPr>
        <w:t>85cm；腰臀比男性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＜</w:t>
      </w:r>
      <w:r>
        <w:rPr>
          <w:rFonts w:hint="eastAsia" w:ascii="宋体" w:hAnsi="宋体" w:eastAsia="宋体" w:cs="宋体"/>
          <w:sz w:val="22"/>
          <w:szCs w:val="22"/>
        </w:rPr>
        <w:t>0.9，女性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＜</w:t>
      </w:r>
      <w:r>
        <w:rPr>
          <w:rFonts w:hint="eastAsia" w:ascii="宋体" w:hAnsi="宋体" w:eastAsia="宋体" w:cs="宋体"/>
          <w:sz w:val="22"/>
          <w:szCs w:val="22"/>
        </w:rPr>
        <w:t xml:space="preserve">0.85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2"/>
          <w:szCs w:val="22"/>
        </w:rPr>
        <w:t>简易公式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法</w:t>
      </w:r>
      <w:r>
        <w:rPr>
          <w:rFonts w:hint="eastAsia" w:ascii="宋体" w:hAnsi="宋体" w:eastAsia="宋体" w:cs="宋体"/>
          <w:sz w:val="22"/>
          <w:szCs w:val="22"/>
        </w:rPr>
        <w:t>：男性标准体重（kg）=身高（cm）-105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女性标准体重（kg）=身高（cm）-100（或105，视身高调整）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此</w:t>
      </w:r>
      <w:r>
        <w:rPr>
          <w:rFonts w:ascii="宋体" w:hAnsi="宋体" w:eastAsia="宋体" w:cs="宋体"/>
          <w:sz w:val="22"/>
          <w:szCs w:val="22"/>
        </w:rPr>
        <w:t xml:space="preserve">方法得出的结果仅为参考值，实际标准体重可能因个体差异而有所不同。 </w:t>
      </w:r>
      <w:r>
        <w:rPr>
          <w:rFonts w:hint="eastAsia" w:ascii="宋体" w:hAnsi="宋体" w:eastAsia="宋体" w:cs="宋体"/>
          <w:sz w:val="22"/>
          <w:szCs w:val="22"/>
        </w:rPr>
        <w:t xml:space="preserve">  </w:t>
      </w:r>
    </w:p>
    <w:p>
      <w:pPr>
        <w:numPr>
          <w:numId w:val="0"/>
        </w:numPr>
        <w:spacing w:line="360" w:lineRule="auto"/>
        <w:ind w:left="630" w:leftChars="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b/>
          <w:bCs/>
          <w:sz w:val="22"/>
          <w:szCs w:val="22"/>
        </w:rPr>
        <w:t>不同年龄段的中国居民体重标准</w:t>
      </w:r>
      <w:r>
        <w:rPr>
          <w:rFonts w:ascii="宋体" w:hAnsi="宋体" w:eastAsia="宋体" w:cs="宋体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对于儿童和青少年，体重标准通常会使用生长曲线来衡量，根据同年龄、同性别的儿童身高、体重等数据绘制而成。不同年龄段的孩子有不同的生长速度，因此体重标准也会有所不同。 对于成年人，体重标准则主要依据 BMI 值来判断。此外，对于老年人，由于其身体机能和代谢水平的变化，体重标准也会相应调整。</w:t>
      </w:r>
    </w:p>
    <w:p>
      <w:pPr>
        <w:numPr>
          <w:ilvl w:val="0"/>
          <w:numId w:val="0"/>
        </w:numPr>
        <w:spacing w:line="360" w:lineRule="auto"/>
        <w:ind w:firstLine="442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2"/>
          <w:szCs w:val="22"/>
        </w:rPr>
        <w:t>体重管理措施</w:t>
      </w:r>
    </w:p>
    <w:p>
      <w:pPr>
        <w:numPr>
          <w:ilvl w:val="0"/>
          <w:numId w:val="0"/>
        </w:numPr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1.</w:t>
      </w:r>
      <w:r>
        <w:rPr>
          <w:rFonts w:ascii="宋体" w:hAnsi="宋体" w:eastAsia="宋体" w:cs="宋体"/>
          <w:b/>
          <w:bCs/>
          <w:sz w:val="22"/>
          <w:szCs w:val="22"/>
        </w:rPr>
        <w:t>饮食管理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 • 控制能量摄入：降低热量摄取，保持适宜的进食量，避免暴饮暴食，超重肥胖者需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适当减少进食量和能量摄入。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• 注重营养均衡：一日三餐根据能量需求定时定量，均衡搭配碳水化合物、蛋白质、脂肪的饮食占比，关注膳食纤维、维生素、矿物质等营养素的摄入。增加全谷物及粗粮类主食，适量摄入肉禽蛋奶及豆类食物，保证优质蛋白质摄入；选择丰富的蔬菜和水果种类，必要时适当补充益生菌和益生元。</w:t>
      </w:r>
    </w:p>
    <w:p>
      <w:pPr>
        <w:numPr>
          <w:ilvl w:val="0"/>
          <w:numId w:val="0"/>
        </w:numPr>
        <w:spacing w:line="360" w:lineRule="auto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 • 清淡饮食：以蒸煮炒为主，少煎炸烤，少油少盐少糖，限制油炸食品、甜点、含糖饮料、腌制零食和膨化食品 等不健康食品，限制饮酒。</w:t>
      </w:r>
    </w:p>
    <w:p>
      <w:pPr>
        <w:numPr>
          <w:ilvl w:val="0"/>
          <w:numId w:val="0"/>
        </w:numPr>
        <w:spacing w:line="360" w:lineRule="auto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 • 学会看食品标签：了解食品的配料成分和营养信息，合理选购低能量、低脂肪、低糖和低盐的食品。 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2.</w:t>
      </w:r>
      <w:r>
        <w:rPr>
          <w:rFonts w:ascii="宋体" w:hAnsi="宋体" w:eastAsia="宋体" w:cs="宋体"/>
          <w:b/>
          <w:bCs/>
          <w:sz w:val="22"/>
          <w:szCs w:val="22"/>
        </w:rPr>
        <w:t xml:space="preserve">运动管理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• 增加身体活动：减少静态时间，循序渐进地增加运动量，达到身体活动推荐量。每周至少 150 分钟中等强度有氧运动，如快走、慢跑、游泳</w:t>
      </w:r>
      <w:r>
        <w:rPr>
          <w:rFonts w:hint="eastAsia" w:ascii="宋体" w:hAnsi="宋体" w:eastAsia="宋体" w:cs="宋体"/>
          <w:sz w:val="22"/>
          <w:szCs w:val="22"/>
        </w:rPr>
        <w:t>+力量训练</w:t>
      </w:r>
      <w:r>
        <w:rPr>
          <w:rFonts w:ascii="宋体" w:hAnsi="宋体" w:eastAsia="宋体" w:cs="宋体"/>
          <w:sz w:val="22"/>
          <w:szCs w:val="22"/>
        </w:rPr>
        <w:t>等，提高新陈代谢率。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 xml:space="preserve"> • 制定运动计划：合理制定个人身体活动计划，可结成运动伙伴或团队，尝试多种运动形式，选择适合自己并能坚持的运动方式。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50" w:leftChars="0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3.</w:t>
      </w:r>
      <w:r>
        <w:rPr>
          <w:rFonts w:ascii="宋体" w:hAnsi="宋体" w:eastAsia="宋体" w:cs="宋体"/>
          <w:b/>
          <w:bCs/>
          <w:sz w:val="22"/>
          <w:szCs w:val="22"/>
        </w:rPr>
        <w:t xml:space="preserve">生活习惯管理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• 保证充足睡眠：睡眠不足会导致身体分泌饥饿激素，增加食欲。建议每晚睡眠 7~8 小时，保持充足的睡眠对于 控制体重非常重要。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• 培养积极心态：保持积极心态，避免情绪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化</w:t>
      </w:r>
      <w:r>
        <w:rPr>
          <w:rFonts w:ascii="宋体" w:hAnsi="宋体" w:eastAsia="宋体" w:cs="宋体"/>
          <w:sz w:val="22"/>
          <w:szCs w:val="22"/>
        </w:rPr>
        <w:t xml:space="preserve">进食。可以通过互助分享等方式应对心理压力、排解不良情绪。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>• 定期监测体重：定期自我测量体重和腰围，掌握动态变化，鼓励使用可穿戴设备、体重和饮食记录软件等辅助工具。长期坚持，才能有效管理体重，实现健康减肥的目标。 如果自我管理体重不理想，请寻求专业医护人员帮助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专业支持</w:t>
      </w:r>
      <w:r>
        <w:rPr>
          <w:rFonts w:ascii="宋体" w:hAnsi="宋体" w:eastAsia="宋体" w:cs="宋体"/>
          <w:b/>
          <w:bCs/>
          <w:sz w:val="22"/>
          <w:szCs w:val="22"/>
        </w:rPr>
        <w:t xml:space="preserve">体重管理门诊 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齐鲁医院德州医院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体重管理门诊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ascii="宋体" w:hAnsi="宋体" w:eastAsia="宋体" w:cs="宋体"/>
          <w:sz w:val="22"/>
          <w:szCs w:val="22"/>
        </w:rPr>
        <w:t xml:space="preserve"> 门诊介绍：2024年 8 月山东大学齐鲁医院德州医院</w:t>
      </w:r>
      <w:bookmarkStart w:id="0" w:name="_GoBack"/>
      <w:bookmarkEnd w:id="0"/>
      <w:r>
        <w:rPr>
          <w:rFonts w:ascii="宋体" w:hAnsi="宋体" w:eastAsia="宋体" w:cs="宋体"/>
          <w:sz w:val="22"/>
          <w:szCs w:val="22"/>
        </w:rPr>
        <w:t>体重管理门诊正式开诊，配备了国内最先进的体适能检测设备，组建了由健康管理科、消化内科、临床营养、内分泌科、中医科、胃肠外科、运动医学科、心理咨询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科、生殖医学科</w:t>
      </w:r>
      <w:r>
        <w:rPr>
          <w:rFonts w:ascii="宋体" w:hAnsi="宋体" w:eastAsia="宋体" w:cs="宋体"/>
          <w:sz w:val="22"/>
          <w:szCs w:val="22"/>
        </w:rPr>
        <w:t>等多个学科专家构成的最强管理团队。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（三）医院体重管理训练营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健康管理中心设立减重训练营，以</w:t>
      </w:r>
      <w:r>
        <w:rPr>
          <w:rFonts w:ascii="宋体" w:hAnsi="宋体" w:eastAsia="宋体" w:cs="宋体"/>
          <w:sz w:val="22"/>
          <w:szCs w:val="22"/>
        </w:rPr>
        <w:t>“科学减重、健康管理”为核心，整合营养师、运动康复师、临床医生等多学科专家资源，团队以“饮食-运动-代谢”三位一体为干预基础，构建“线上个性化指导+线下精准评估”的闭环管理模式，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培养长期健康的生活习惯，</w:t>
      </w:r>
      <w:r>
        <w:rPr>
          <w:rFonts w:ascii="宋体" w:hAnsi="宋体" w:eastAsia="宋体" w:cs="宋体"/>
          <w:sz w:val="22"/>
          <w:szCs w:val="22"/>
        </w:rPr>
        <w:t>帮助超重/肥胖人群安全减重。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齐鲁德州医院健康管理中心</w:t>
      </w:r>
      <w:r>
        <w:rPr>
          <w:rFonts w:ascii="宋体" w:hAnsi="宋体" w:eastAsia="宋体" w:cs="宋体"/>
          <w:sz w:val="22"/>
          <w:szCs w:val="22"/>
        </w:rPr>
        <w:t>全力贯彻落实《健康中国行动（2019-2030 年）》及国家卫健委启动的“体重管理年”三年实施活动，为广大人民群众的健康生活保驾护航。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新湖院区健康管理中心期待与您携手踏上健康蜕变之旅！减重热线</w:t>
      </w:r>
      <w:r>
        <w:rPr>
          <w:rFonts w:ascii="宋体" w:hAnsi="宋体" w:eastAsia="宋体" w:cs="宋体"/>
          <w:sz w:val="22"/>
          <w:szCs w:val="22"/>
        </w:rPr>
        <w:t>：0534-2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637727  </w:t>
      </w:r>
      <w:r>
        <w:rPr>
          <w:rFonts w:ascii="宋体" w:hAnsi="宋体" w:eastAsia="宋体" w:cs="宋体"/>
          <w:sz w:val="22"/>
          <w:szCs w:val="22"/>
        </w:rPr>
        <w:t xml:space="preserve"> 0534-2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637121</w:t>
      </w:r>
      <w:r>
        <w:rPr>
          <w:rFonts w:ascii="宋体" w:hAnsi="宋体" w:eastAsia="宋体" w:cs="宋体"/>
          <w:sz w:val="22"/>
          <w:szCs w:val="22"/>
        </w:rPr>
        <w:br w:type="textWrapping"/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E"/>
    <w:rsid w:val="000955CF"/>
    <w:rsid w:val="0018356F"/>
    <w:rsid w:val="001964A0"/>
    <w:rsid w:val="001A0127"/>
    <w:rsid w:val="001B54C0"/>
    <w:rsid w:val="00235ADF"/>
    <w:rsid w:val="002A1715"/>
    <w:rsid w:val="002C32AA"/>
    <w:rsid w:val="00332D79"/>
    <w:rsid w:val="00343E4A"/>
    <w:rsid w:val="003738C3"/>
    <w:rsid w:val="00394059"/>
    <w:rsid w:val="004931E1"/>
    <w:rsid w:val="004A0477"/>
    <w:rsid w:val="00512503"/>
    <w:rsid w:val="005456FA"/>
    <w:rsid w:val="0056513C"/>
    <w:rsid w:val="00571C59"/>
    <w:rsid w:val="0058510F"/>
    <w:rsid w:val="005F624E"/>
    <w:rsid w:val="0067625D"/>
    <w:rsid w:val="00690F6F"/>
    <w:rsid w:val="006F4714"/>
    <w:rsid w:val="00761E13"/>
    <w:rsid w:val="007701A6"/>
    <w:rsid w:val="007B2E4B"/>
    <w:rsid w:val="007E0243"/>
    <w:rsid w:val="007E3721"/>
    <w:rsid w:val="00881C2D"/>
    <w:rsid w:val="008A1FBE"/>
    <w:rsid w:val="008B5E31"/>
    <w:rsid w:val="008D17A8"/>
    <w:rsid w:val="008D4348"/>
    <w:rsid w:val="008E45A4"/>
    <w:rsid w:val="008F1B6F"/>
    <w:rsid w:val="009D78DC"/>
    <w:rsid w:val="00A83DCE"/>
    <w:rsid w:val="00A91E7B"/>
    <w:rsid w:val="00AA2A69"/>
    <w:rsid w:val="00AA2DEA"/>
    <w:rsid w:val="00AA7DF4"/>
    <w:rsid w:val="00AC2ECD"/>
    <w:rsid w:val="00AD7589"/>
    <w:rsid w:val="00AF19AE"/>
    <w:rsid w:val="00C10862"/>
    <w:rsid w:val="00C7281D"/>
    <w:rsid w:val="00CA77A8"/>
    <w:rsid w:val="00E70D8A"/>
    <w:rsid w:val="00EB1D33"/>
    <w:rsid w:val="00EE14A7"/>
    <w:rsid w:val="00EF41B1"/>
    <w:rsid w:val="00F062D2"/>
    <w:rsid w:val="00F95CA0"/>
    <w:rsid w:val="06955EA6"/>
    <w:rsid w:val="06FC4CBE"/>
    <w:rsid w:val="0CA604C7"/>
    <w:rsid w:val="0D541BB4"/>
    <w:rsid w:val="0FAC5849"/>
    <w:rsid w:val="10550519"/>
    <w:rsid w:val="166A1902"/>
    <w:rsid w:val="186425F1"/>
    <w:rsid w:val="195E21AF"/>
    <w:rsid w:val="1F8A0C97"/>
    <w:rsid w:val="202F3999"/>
    <w:rsid w:val="20824C5A"/>
    <w:rsid w:val="20B16579"/>
    <w:rsid w:val="211210B9"/>
    <w:rsid w:val="216B2D44"/>
    <w:rsid w:val="24B9410C"/>
    <w:rsid w:val="27435A51"/>
    <w:rsid w:val="294210A7"/>
    <w:rsid w:val="29BA3F93"/>
    <w:rsid w:val="2F3A6ECE"/>
    <w:rsid w:val="2F7D2348"/>
    <w:rsid w:val="2F8474F4"/>
    <w:rsid w:val="2F94691F"/>
    <w:rsid w:val="33A15422"/>
    <w:rsid w:val="38761C97"/>
    <w:rsid w:val="38C260DB"/>
    <w:rsid w:val="3F7542A4"/>
    <w:rsid w:val="43FB7B05"/>
    <w:rsid w:val="44672686"/>
    <w:rsid w:val="46642439"/>
    <w:rsid w:val="474B1D32"/>
    <w:rsid w:val="4A45106D"/>
    <w:rsid w:val="4BCB317D"/>
    <w:rsid w:val="4CF932CA"/>
    <w:rsid w:val="54D97871"/>
    <w:rsid w:val="567A569E"/>
    <w:rsid w:val="5957661E"/>
    <w:rsid w:val="5A4401C9"/>
    <w:rsid w:val="5D1020E2"/>
    <w:rsid w:val="5D4A29F3"/>
    <w:rsid w:val="6014175D"/>
    <w:rsid w:val="609F43A1"/>
    <w:rsid w:val="613F15AD"/>
    <w:rsid w:val="61516212"/>
    <w:rsid w:val="61F4652C"/>
    <w:rsid w:val="66023503"/>
    <w:rsid w:val="66A82BFF"/>
    <w:rsid w:val="670D744F"/>
    <w:rsid w:val="67510AE1"/>
    <w:rsid w:val="68E87235"/>
    <w:rsid w:val="6AA825EF"/>
    <w:rsid w:val="6B076CF0"/>
    <w:rsid w:val="6EE85353"/>
    <w:rsid w:val="6FFF4164"/>
    <w:rsid w:val="70974410"/>
    <w:rsid w:val="739F538A"/>
    <w:rsid w:val="73E223A7"/>
    <w:rsid w:val="76B83A80"/>
    <w:rsid w:val="786C62F6"/>
    <w:rsid w:val="7B523537"/>
    <w:rsid w:val="7F8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Microsoft JhengHei" w:eastAsia="Microsoft JhengHei" w:cs="Microsoft JhengHei"/>
      <w:b/>
      <w:bCs/>
      <w:kern w:val="0"/>
      <w:sz w:val="32"/>
      <w:szCs w:val="32"/>
    </w:rPr>
  </w:style>
  <w:style w:type="paragraph" w:styleId="4">
    <w:name w:val="Body Text Indent 2"/>
    <w:basedOn w:val="1"/>
    <w:link w:val="14"/>
    <w:qFormat/>
    <w:uiPriority w:val="0"/>
    <w:pPr>
      <w:autoSpaceDE w:val="0"/>
      <w:autoSpaceDN w:val="0"/>
      <w:spacing w:after="120" w:line="480" w:lineRule="auto"/>
      <w:ind w:left="420" w:leftChars="20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缩进 2 Char"/>
    <w:basedOn w:val="10"/>
    <w:link w:val="4"/>
    <w:qFormat/>
    <w:uiPriority w:val="0"/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1533</Words>
  <Characters>1622</Characters>
  <Lines>12</Lines>
  <Paragraphs>3</Paragraphs>
  <TotalTime>1426</TotalTime>
  <ScaleCrop>false</ScaleCrop>
  <LinksUpToDate>false</LinksUpToDate>
  <CharactersWithSpaces>1679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2023-06-14T02:41:00Z</dcterms:created>
  <dc:creator>chen</dc:creator>
  <cp:lastModifiedBy>admin</cp:lastModifiedBy>
  <dcterms:modified xsi:type="dcterms:W3CDTF">2025-03-28T02:23:06Z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13C5C0A1F96944EA8CDBBD1F06B1D246</vt:lpwstr>
  </property>
  <property fmtid="{D5CDD505-2E9C-101B-9397-08002B2CF9AE}" pid="4" name="KSOTemplateDocerSaveRecord">
    <vt:lpwstr>eyJoZGlkIjoiODliZjFkOWM3Y2Y1N2E0MTYxZTU4MzA1OTliNzRmYjAiLCJ1c2VySWQiOiIxOTM5NDgxNDQifQ==</vt:lpwstr>
  </property>
</Properties>
</file>