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DBCB1" w14:textId="77777777" w:rsidR="00A32E79" w:rsidRDefault="00000000">
      <w:pPr>
        <w:pStyle w:val="afa"/>
        <w:wordWrap/>
        <w:jc w:val="left"/>
      </w:pPr>
      <w:r>
        <w:rPr>
          <w:noProof/>
          <w:u w:color="595959"/>
        </w:rPr>
        <w:drawing>
          <wp:inline distT="0" distB="0" distL="0" distR="0" wp14:anchorId="140EDAEF" wp14:editId="18F1B002">
            <wp:extent cx="2228215" cy="727075"/>
            <wp:effectExtent l="0" t="0" r="0" b="0"/>
            <wp:docPr id="1001" name="图片 5" descr="C:\Users\wg\AppData\Local\Microsoft\Windows\INetCache\Content.Word\01-黄虎 logo左右版-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descr="C:\Users\wg\AppData\Local\Microsoft\Windows\INetCache\Content.Word\01-黄虎 logo左右版-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28400" cy="727200"/>
                    </a:xfrm>
                    <a:prstGeom prst="rect">
                      <a:avLst/>
                    </a:prstGeom>
                    <a:noFill/>
                    <a:ln>
                      <a:noFill/>
                    </a:ln>
                  </pic:spPr>
                </pic:pic>
              </a:graphicData>
            </a:graphic>
          </wp:inline>
        </w:drawing>
      </w:r>
    </w:p>
    <w:p w14:paraId="381C9C41" w14:textId="77777777" w:rsidR="00A32E79" w:rsidRDefault="00A32E79">
      <w:pPr>
        <w:pStyle w:val="aff2"/>
        <w:ind w:left="105" w:right="105"/>
      </w:pPr>
    </w:p>
    <w:p w14:paraId="3CA34E2B" w14:textId="77777777" w:rsidR="00A32E79" w:rsidRDefault="00A32E79">
      <w:pPr>
        <w:pStyle w:val="aff2"/>
        <w:ind w:left="105" w:right="105"/>
      </w:pPr>
    </w:p>
    <w:p w14:paraId="5FFA9851" w14:textId="77777777" w:rsidR="00A32E79" w:rsidRDefault="00A32E79">
      <w:pPr>
        <w:pStyle w:val="aff2"/>
        <w:ind w:left="105" w:right="105"/>
      </w:pPr>
    </w:p>
    <w:p w14:paraId="2BB24D51" w14:textId="77777777" w:rsidR="00A32E79" w:rsidRDefault="00000000">
      <w:pPr>
        <w:pStyle w:val="aff3"/>
      </w:pPr>
      <w:r>
        <w:rPr>
          <w:rFonts w:hint="eastAsia"/>
        </w:rPr>
        <w:t>广州中医药大学深圳医院（福田）</w:t>
      </w:r>
    </w:p>
    <w:p w14:paraId="724CF9DC" w14:textId="77777777" w:rsidR="00A32E79" w:rsidRDefault="00000000">
      <w:pPr>
        <w:pStyle w:val="aff3"/>
      </w:pPr>
      <w:r>
        <w:rPr>
          <w:rFonts w:hint="eastAsia"/>
        </w:rPr>
        <w:t>体检</w:t>
      </w:r>
      <w:r>
        <w:t>系统</w:t>
      </w:r>
    </w:p>
    <w:p w14:paraId="0E1A5A2C" w14:textId="77777777" w:rsidR="00A32E79" w:rsidRDefault="00000000">
      <w:pPr>
        <w:pStyle w:val="aff3"/>
      </w:pPr>
      <w:r>
        <w:t>渗透测试</w:t>
      </w:r>
      <w:r>
        <w:rPr>
          <w:rFonts w:hint="eastAsia"/>
        </w:rPr>
        <w:t>报告</w:t>
      </w:r>
    </w:p>
    <w:p w14:paraId="2401F72B" w14:textId="77777777" w:rsidR="00A32E79" w:rsidRDefault="00A32E79">
      <w:pPr>
        <w:pStyle w:val="aff2"/>
        <w:ind w:left="105" w:right="105"/>
      </w:pPr>
    </w:p>
    <w:p w14:paraId="7A73F466" w14:textId="77777777" w:rsidR="00A32E79" w:rsidRDefault="00A32E79">
      <w:pPr>
        <w:pStyle w:val="aff2"/>
        <w:ind w:leftChars="0" w:left="0" w:right="105"/>
        <w:jc w:val="both"/>
      </w:pPr>
    </w:p>
    <w:p w14:paraId="4D73EDB5" w14:textId="77777777" w:rsidR="00A32E79" w:rsidRDefault="00A32E79">
      <w:pPr>
        <w:pStyle w:val="aff2"/>
        <w:ind w:left="105" w:right="105"/>
      </w:pPr>
    </w:p>
    <w:p w14:paraId="73730DF2" w14:textId="77777777" w:rsidR="00A32E79" w:rsidRDefault="00000000">
      <w:pPr>
        <w:pStyle w:val="aff2"/>
        <w:ind w:left="105" w:right="105"/>
      </w:pPr>
      <w:r>
        <w:rPr>
          <w:noProof/>
        </w:rPr>
        <w:drawing>
          <wp:anchor distT="0" distB="0" distL="114300" distR="114300" simplePos="0" relativeHeight="251659264" behindDoc="1" locked="0" layoutInCell="1" allowOverlap="1" wp14:anchorId="0AFA0483" wp14:editId="348BC984">
            <wp:simplePos x="0" y="0"/>
            <wp:positionH relativeFrom="page">
              <wp:align>left</wp:align>
            </wp:positionH>
            <wp:positionV relativeFrom="paragraph">
              <wp:posOffset>240665</wp:posOffset>
            </wp:positionV>
            <wp:extent cx="7559675" cy="3609975"/>
            <wp:effectExtent l="0" t="0" r="0" b="0"/>
            <wp:wrapNone/>
            <wp:docPr id="1002" name="图片 8" descr="LOGO%20终版%201015/辅助徒刑-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8" descr="LOGO%20终版%201015/辅助徒刑-01-01.png"/>
                    <pic:cNvPicPr>
                      <a:picLocks noChangeAspect="1" noChangeArrowheads="1"/>
                    </pic:cNvPicPr>
                  </pic:nvPicPr>
                  <pic:blipFill>
                    <a:blip r:embed="rId9" cstate="print">
                      <a:alphaModFix amt="25000"/>
                      <a:extLst>
                        <a:ext uri="{28A0092B-C50C-407E-A947-70E740481C1C}">
                          <a14:useLocalDpi xmlns:a14="http://schemas.microsoft.com/office/drawing/2010/main" val="0"/>
                        </a:ext>
                      </a:extLst>
                    </a:blip>
                    <a:srcRect/>
                    <a:stretch>
                      <a:fillRect/>
                    </a:stretch>
                  </pic:blipFill>
                  <pic:spPr>
                    <a:xfrm>
                      <a:off x="0" y="0"/>
                      <a:ext cx="7559675" cy="3609975"/>
                    </a:xfrm>
                    <a:prstGeom prst="rect">
                      <a:avLst/>
                    </a:prstGeom>
                    <a:noFill/>
                    <a:ln>
                      <a:noFill/>
                    </a:ln>
                  </pic:spPr>
                </pic:pic>
              </a:graphicData>
            </a:graphic>
          </wp:anchor>
        </w:drawing>
      </w:r>
    </w:p>
    <w:p w14:paraId="1FEAEAE9" w14:textId="77777777" w:rsidR="00A32E79" w:rsidRDefault="00A32E79">
      <w:pPr>
        <w:pStyle w:val="aff2"/>
        <w:ind w:left="105" w:right="105"/>
      </w:pPr>
    </w:p>
    <w:p w14:paraId="1242B900" w14:textId="77777777" w:rsidR="00A32E79" w:rsidRDefault="00A32E79">
      <w:pPr>
        <w:pStyle w:val="aff2"/>
        <w:ind w:left="105" w:right="105"/>
      </w:pPr>
    </w:p>
    <w:p w14:paraId="24BFEC00" w14:textId="77777777" w:rsidR="00A32E79" w:rsidRDefault="00A32E79">
      <w:pPr>
        <w:pStyle w:val="aff2"/>
        <w:ind w:left="105" w:right="105"/>
      </w:pPr>
    </w:p>
    <w:p w14:paraId="71CD7BE9" w14:textId="77777777" w:rsidR="00A32E79" w:rsidRDefault="00A32E79">
      <w:pPr>
        <w:pStyle w:val="aff2"/>
        <w:ind w:left="105" w:right="105"/>
      </w:pPr>
    </w:p>
    <w:p w14:paraId="73179785" w14:textId="77777777" w:rsidR="00A32E79" w:rsidRDefault="00A32E79">
      <w:pPr>
        <w:spacing w:line="300" w:lineRule="auto"/>
        <w:jc w:val="center"/>
        <w:rPr>
          <w:rFonts w:eastAsia="微软雅黑"/>
          <w:sz w:val="52"/>
        </w:rPr>
      </w:pPr>
    </w:p>
    <w:p w14:paraId="6B1CCF83" w14:textId="77777777" w:rsidR="00A32E79" w:rsidRDefault="00A32E79">
      <w:pPr>
        <w:spacing w:line="300" w:lineRule="auto"/>
        <w:jc w:val="center"/>
        <w:rPr>
          <w:rFonts w:eastAsia="微软雅黑"/>
          <w:sz w:val="52"/>
        </w:rPr>
      </w:pPr>
    </w:p>
    <w:p w14:paraId="4B51BAB7" w14:textId="77777777" w:rsidR="00A32E79" w:rsidRDefault="00A32E79">
      <w:pPr>
        <w:spacing w:line="300" w:lineRule="auto"/>
        <w:jc w:val="center"/>
        <w:rPr>
          <w:rFonts w:eastAsia="微软雅黑"/>
          <w:sz w:val="52"/>
        </w:rPr>
      </w:pPr>
    </w:p>
    <w:p w14:paraId="1974EE80" w14:textId="77777777" w:rsidR="00A32E79" w:rsidRDefault="00A32E79">
      <w:pPr>
        <w:spacing w:line="300" w:lineRule="auto"/>
        <w:ind w:left="480"/>
      </w:pPr>
    </w:p>
    <w:p w14:paraId="35EE6D2E" w14:textId="77777777" w:rsidR="00A32E79" w:rsidRDefault="00A32E79">
      <w:pPr>
        <w:spacing w:line="300" w:lineRule="auto"/>
        <w:ind w:left="480"/>
      </w:pPr>
    </w:p>
    <w:p w14:paraId="16DF5EE5" w14:textId="77777777" w:rsidR="00A32E79" w:rsidRDefault="00000000">
      <w:pPr>
        <w:pStyle w:val="afff7"/>
        <w:wordWrap/>
        <w:spacing w:after="163" w:line="300" w:lineRule="auto"/>
      </w:pPr>
      <w:r>
        <w:rPr>
          <w:rFonts w:hint="eastAsia"/>
        </w:rPr>
        <w:t>奇安信网神信息技术（北京）股份有限公司</w:t>
      </w:r>
    </w:p>
    <w:p w14:paraId="12484139" w14:textId="55597A2C" w:rsidR="00A32E79" w:rsidRDefault="00000000">
      <w:pPr>
        <w:pStyle w:val="afff7"/>
        <w:wordWrap/>
        <w:spacing w:after="163" w:line="300" w:lineRule="auto"/>
      </w:pPr>
      <w:r>
        <w:t>202</w:t>
      </w:r>
      <w:r>
        <w:rPr>
          <w:rFonts w:hint="eastAsia"/>
        </w:rPr>
        <w:t>5</w:t>
      </w:r>
      <w:r>
        <w:t>年</w:t>
      </w:r>
      <w:r w:rsidR="00E90D0C">
        <w:rPr>
          <w:rFonts w:hint="eastAsia"/>
        </w:rPr>
        <w:t>3</w:t>
      </w:r>
      <w:r>
        <w:t>月</w:t>
      </w:r>
      <w:r>
        <w:rPr>
          <w:rFonts w:hint="eastAsia"/>
        </w:rPr>
        <w:t>17</w:t>
      </w:r>
      <w:r>
        <w:t>日</w:t>
      </w:r>
    </w:p>
    <w:p w14:paraId="78FAECDD" w14:textId="77777777" w:rsidR="00A32E79" w:rsidRDefault="00A32E79">
      <w:pPr>
        <w:pStyle w:val="afa"/>
        <w:wordWrap/>
      </w:pPr>
    </w:p>
    <w:p w14:paraId="4D5DCD3A" w14:textId="77777777" w:rsidR="00A32E79" w:rsidRDefault="00A32E79">
      <w:pPr>
        <w:pStyle w:val="afa"/>
        <w:wordWrap/>
        <w:sectPr w:rsidR="00A32E79">
          <w:headerReference w:type="even" r:id="rId10"/>
          <w:headerReference w:type="default" r:id="rId11"/>
          <w:footerReference w:type="even" r:id="rId12"/>
          <w:footerReference w:type="default" r:id="rId13"/>
          <w:headerReference w:type="first" r:id="rId14"/>
          <w:footerReference w:type="first" r:id="rId15"/>
          <w:footnotePr>
            <w:numFmt w:val="decimalEnclosedCircleChinese"/>
            <w:numRestart w:val="eachPage"/>
          </w:footnotePr>
          <w:pgSz w:w="11906" w:h="16838"/>
          <w:pgMar w:top="2098" w:right="1531" w:bottom="1191" w:left="1871" w:header="1418" w:footer="851" w:gutter="0"/>
          <w:pgNumType w:fmt="upperRoman" w:start="1"/>
          <w:cols w:space="425"/>
          <w:titlePg/>
          <w:docGrid w:type="lines" w:linePitch="326"/>
        </w:sectPr>
      </w:pPr>
    </w:p>
    <w:p w14:paraId="2296F620" w14:textId="77777777" w:rsidR="00A32E79" w:rsidRDefault="00000000">
      <w:pPr>
        <w:pStyle w:val="affc"/>
        <w:spacing w:line="300" w:lineRule="auto"/>
      </w:pPr>
      <w:bookmarkStart w:id="0" w:name="_Toc129250112"/>
      <w:r>
        <w:lastRenderedPageBreak/>
        <w:t>版权</w:t>
      </w:r>
      <w:r>
        <w:rPr>
          <w:rFonts w:hint="eastAsia"/>
        </w:rPr>
        <w:t>说</w:t>
      </w:r>
      <w:r>
        <w:t>明</w:t>
      </w:r>
    </w:p>
    <w:p w14:paraId="146CEB1E" w14:textId="77777777" w:rsidR="00A32E79" w:rsidRDefault="00000000">
      <w:pPr>
        <w:pStyle w:val="aff6"/>
        <w:spacing w:before="81" w:after="81"/>
        <w:ind w:firstLineChars="200" w:firstLine="420"/>
      </w:pPr>
      <w:r>
        <w:t>本文中出现的任何文字叙述、文档格式、插图、图片、方法、过程等内容，除另有特别注明，版权均为</w:t>
      </w:r>
      <w:r>
        <w:rPr>
          <w:rStyle w:val="aff5"/>
        </w:rPr>
        <w:t>奇安信集团（指包括但不限于</w:t>
      </w:r>
      <w:r>
        <w:rPr>
          <w:rStyle w:val="aff5"/>
          <w:rFonts w:hint="eastAsia"/>
        </w:rPr>
        <w:t>奇安信科技集团股份有限公司</w:t>
      </w:r>
      <w:r>
        <w:rPr>
          <w:rStyle w:val="aff5"/>
        </w:rPr>
        <w:t>、网神信息技术（北京）股份有限公司、北京网康科技有限公司）</w:t>
      </w:r>
      <w:r>
        <w:t>所有，受到有关产权及版权法保护。任何个人、机构未经</w:t>
      </w:r>
      <w:r>
        <w:rPr>
          <w:rStyle w:val="aff5"/>
        </w:rPr>
        <w:t>奇安信集团</w:t>
      </w:r>
      <w:r>
        <w:t>的书面授权许可，不得以任何方式复制或引用本文的任何片段。</w:t>
      </w:r>
    </w:p>
    <w:p w14:paraId="318487EF" w14:textId="77777777" w:rsidR="00A32E79" w:rsidRDefault="00A32E79">
      <w:pPr>
        <w:spacing w:line="300" w:lineRule="auto"/>
        <w:ind w:firstLine="420"/>
      </w:pPr>
    </w:p>
    <w:p w14:paraId="445FB1D8" w14:textId="77777777" w:rsidR="00A32E79" w:rsidRDefault="00000000">
      <w:pPr>
        <w:pStyle w:val="aff6"/>
        <w:spacing w:before="81" w:after="81"/>
        <w:ind w:firstLineChars="200" w:firstLine="420"/>
      </w:pPr>
      <w:r>
        <w:rPr>
          <w:rFonts w:hint="eastAsia"/>
        </w:rPr>
        <w:t>本文件包含了来自</w:t>
      </w:r>
      <w:r>
        <w:rPr>
          <w:rStyle w:val="aff5"/>
        </w:rPr>
        <w:t>奇安信集团</w:t>
      </w:r>
      <w:r>
        <w:rPr>
          <w:rFonts w:hint="eastAsia"/>
        </w:rPr>
        <w:t>的可靠、权威的信息，以及被检测单位信息系统的敏感信息，接受这份文件表示同意未经</w:t>
      </w:r>
      <w:r>
        <w:rPr>
          <w:rStyle w:val="aff5"/>
        </w:rPr>
        <w:t>奇安信集团</w:t>
      </w:r>
      <w:r>
        <w:rPr>
          <w:rFonts w:hint="eastAsia"/>
        </w:rPr>
        <w:t>书面请求和书面认可，不得复制，泄露或散布这份文件。如果你不是有意接受者，请注意对这份文件内容的任何形式的泄露、复制或散布都是被禁止的。</w:t>
      </w:r>
    </w:p>
    <w:p w14:paraId="26367307" w14:textId="77777777" w:rsidR="00A32E79" w:rsidRDefault="00A32E79">
      <w:pPr>
        <w:pStyle w:val="aff6"/>
        <w:spacing w:before="81" w:after="81" w:line="300" w:lineRule="auto"/>
      </w:pPr>
    </w:p>
    <w:p w14:paraId="11E798EE" w14:textId="77777777" w:rsidR="00A32E79" w:rsidRDefault="00A32E79">
      <w:pPr>
        <w:pStyle w:val="aff6"/>
        <w:spacing w:before="81" w:after="81" w:line="300" w:lineRule="auto"/>
      </w:pPr>
    </w:p>
    <w:p w14:paraId="7CE29D93" w14:textId="77777777" w:rsidR="00A32E79" w:rsidRDefault="00A32E79">
      <w:pPr>
        <w:pStyle w:val="aff6"/>
        <w:spacing w:before="81" w:after="81" w:line="300" w:lineRule="auto"/>
      </w:pPr>
    </w:p>
    <w:p w14:paraId="1CC41CAC" w14:textId="77777777" w:rsidR="00A32E79" w:rsidRDefault="00A32E79">
      <w:pPr>
        <w:pStyle w:val="aff6"/>
        <w:spacing w:before="81" w:after="81" w:line="300" w:lineRule="auto"/>
      </w:pPr>
    </w:p>
    <w:p w14:paraId="2A8CA729" w14:textId="77777777" w:rsidR="00A32E79" w:rsidRDefault="00000000">
      <w:pPr>
        <w:pStyle w:val="afa"/>
        <w:wordWrap/>
        <w:jc w:val="center"/>
        <w:rPr>
          <w:rStyle w:val="af8"/>
        </w:rPr>
      </w:pPr>
      <w:r>
        <w:br w:type="page"/>
      </w:r>
      <w:bookmarkEnd w:id="0"/>
    </w:p>
    <w:tbl>
      <w:tblPr>
        <w:tblW w:w="4947" w:type="pct"/>
        <w:tblCellMar>
          <w:left w:w="0" w:type="dxa"/>
        </w:tblCellMar>
        <w:tblLook w:val="04A0" w:firstRow="1" w:lastRow="0" w:firstColumn="1" w:lastColumn="0" w:noHBand="0" w:noVBand="1"/>
      </w:tblPr>
      <w:tblGrid>
        <w:gridCol w:w="8414"/>
      </w:tblGrid>
      <w:tr w:rsidR="00A32E79" w14:paraId="19BA1747" w14:textId="77777777">
        <w:trPr>
          <w:trHeight w:val="426"/>
        </w:trPr>
        <w:tc>
          <w:tcPr>
            <w:tcW w:w="5000" w:type="pct"/>
          </w:tcPr>
          <w:p w14:paraId="70F59DF8" w14:textId="77777777" w:rsidR="00A32E79" w:rsidRDefault="00000000">
            <w:pPr>
              <w:pStyle w:val="-"/>
              <w:wordWrap/>
            </w:pPr>
            <w:r>
              <w:rPr>
                <w:rFonts w:hint="eastAsia"/>
              </w:rPr>
              <w:lastRenderedPageBreak/>
              <w:t>目录</w:t>
            </w:r>
          </w:p>
        </w:tc>
      </w:tr>
      <w:tr w:rsidR="00A32E79" w14:paraId="208782EB" w14:textId="77777777">
        <w:trPr>
          <w:trHeight w:val="1545"/>
        </w:trPr>
        <w:tc>
          <w:tcPr>
            <w:tcW w:w="5000" w:type="pct"/>
          </w:tcPr>
          <w:p w14:paraId="131BACBA" w14:textId="77777777" w:rsidR="00A32E79" w:rsidRDefault="00000000">
            <w:pPr>
              <w:pStyle w:val="TOC1"/>
              <w:tabs>
                <w:tab w:val="clear" w:pos="8494"/>
                <w:tab w:val="right" w:leader="dot" w:pos="8413"/>
              </w:tabs>
            </w:pPr>
            <w:r>
              <w:rPr>
                <w:rStyle w:val="af8"/>
              </w:rPr>
              <w:fldChar w:fldCharType="begin"/>
            </w:r>
            <w:r>
              <w:rPr>
                <w:rStyle w:val="af8"/>
              </w:rPr>
              <w:instrText xml:space="preserve"> </w:instrText>
            </w:r>
            <w:r>
              <w:rPr>
                <w:rStyle w:val="af8"/>
                <w:rFonts w:hint="eastAsia"/>
              </w:rPr>
              <w:instrText>TOC \o "1-3" \h \z \u</w:instrText>
            </w:r>
            <w:r>
              <w:rPr>
                <w:rStyle w:val="af8"/>
              </w:rPr>
              <w:instrText xml:space="preserve"> </w:instrText>
            </w:r>
            <w:r>
              <w:rPr>
                <w:rStyle w:val="af8"/>
              </w:rPr>
              <w:fldChar w:fldCharType="separate"/>
            </w:r>
            <w:hyperlink w:anchor="_Toc31541" w:history="1">
              <w:r>
                <w:rPr>
                  <w:rFonts w:hint="eastAsia"/>
                </w:rPr>
                <w:t>一</w:t>
              </w:r>
              <w:r>
                <w:rPr>
                  <w:rFonts w:hint="eastAsia"/>
                </w:rPr>
                <w:t xml:space="preserve">. </w:t>
              </w:r>
              <w:r>
                <w:rPr>
                  <w:rFonts w:hint="eastAsia"/>
                </w:rPr>
                <w:t>摘要</w:t>
              </w:r>
              <w:r>
                <w:tab/>
              </w:r>
              <w:r>
                <w:fldChar w:fldCharType="begin"/>
              </w:r>
              <w:r>
                <w:instrText xml:space="preserve"> PAGEREF _Toc31541 \h </w:instrText>
              </w:r>
              <w:r>
                <w:fldChar w:fldCharType="separate"/>
              </w:r>
              <w:r>
                <w:t>1</w:t>
              </w:r>
              <w:r>
                <w:fldChar w:fldCharType="end"/>
              </w:r>
            </w:hyperlink>
          </w:p>
          <w:p w14:paraId="27BE1C4F" w14:textId="77777777" w:rsidR="00A32E79" w:rsidRDefault="00000000">
            <w:pPr>
              <w:pStyle w:val="TOC1"/>
              <w:tabs>
                <w:tab w:val="clear" w:pos="8494"/>
                <w:tab w:val="right" w:leader="dot" w:pos="8413"/>
              </w:tabs>
            </w:pPr>
            <w:hyperlink w:anchor="_Toc7450" w:history="1">
              <w:r>
                <w:rPr>
                  <w:rFonts w:hint="eastAsia"/>
                </w:rPr>
                <w:t>二</w:t>
              </w:r>
              <w:r>
                <w:rPr>
                  <w:rFonts w:hint="eastAsia"/>
                </w:rPr>
                <w:t xml:space="preserve">. </w:t>
              </w:r>
              <w:r>
                <w:rPr>
                  <w:rFonts w:hint="eastAsia"/>
                </w:rPr>
                <w:t>项目概述</w:t>
              </w:r>
              <w:r>
                <w:tab/>
              </w:r>
              <w:r>
                <w:fldChar w:fldCharType="begin"/>
              </w:r>
              <w:r>
                <w:instrText xml:space="preserve"> PAGEREF _Toc7450 \h </w:instrText>
              </w:r>
              <w:r>
                <w:fldChar w:fldCharType="separate"/>
              </w:r>
              <w:r>
                <w:t>6</w:t>
              </w:r>
              <w:r>
                <w:fldChar w:fldCharType="end"/>
              </w:r>
            </w:hyperlink>
          </w:p>
          <w:p w14:paraId="4350DA24" w14:textId="77777777" w:rsidR="00A32E79" w:rsidRDefault="00000000">
            <w:pPr>
              <w:pStyle w:val="TOC2"/>
              <w:tabs>
                <w:tab w:val="clear" w:pos="8494"/>
                <w:tab w:val="right" w:leader="dot" w:pos="8413"/>
              </w:tabs>
            </w:pPr>
            <w:hyperlink w:anchor="_Toc28193" w:history="1">
              <w:r>
                <w:rPr>
                  <w:rFonts w:hint="eastAsia"/>
                </w:rPr>
                <w:t xml:space="preserve">2.1 </w:t>
              </w:r>
              <w:r>
                <w:rPr>
                  <w:rFonts w:hint="eastAsia"/>
                </w:rPr>
                <w:t>测试目的</w:t>
              </w:r>
              <w:r>
                <w:tab/>
              </w:r>
              <w:r>
                <w:fldChar w:fldCharType="begin"/>
              </w:r>
              <w:r>
                <w:instrText xml:space="preserve"> PAGEREF _Toc28193 \h </w:instrText>
              </w:r>
              <w:r>
                <w:fldChar w:fldCharType="separate"/>
              </w:r>
              <w:r>
                <w:t>6</w:t>
              </w:r>
              <w:r>
                <w:fldChar w:fldCharType="end"/>
              </w:r>
            </w:hyperlink>
          </w:p>
          <w:p w14:paraId="0FCD6FF2" w14:textId="77777777" w:rsidR="00A32E79" w:rsidRDefault="00000000">
            <w:pPr>
              <w:pStyle w:val="TOC2"/>
              <w:tabs>
                <w:tab w:val="clear" w:pos="8494"/>
                <w:tab w:val="right" w:leader="dot" w:pos="8413"/>
              </w:tabs>
            </w:pPr>
            <w:hyperlink w:anchor="_Toc14038" w:history="1">
              <w:r>
                <w:rPr>
                  <w:rFonts w:hint="eastAsia"/>
                </w:rPr>
                <w:t xml:space="preserve">2.2 </w:t>
              </w:r>
              <w:r>
                <w:rPr>
                  <w:rFonts w:hint="eastAsia"/>
                </w:rPr>
                <w:t>测试范围</w:t>
              </w:r>
              <w:r>
                <w:tab/>
              </w:r>
              <w:r>
                <w:fldChar w:fldCharType="begin"/>
              </w:r>
              <w:r>
                <w:instrText xml:space="preserve"> PAGEREF _Toc14038 \h </w:instrText>
              </w:r>
              <w:r>
                <w:fldChar w:fldCharType="separate"/>
              </w:r>
              <w:r>
                <w:t>6</w:t>
              </w:r>
              <w:r>
                <w:fldChar w:fldCharType="end"/>
              </w:r>
            </w:hyperlink>
          </w:p>
          <w:p w14:paraId="574C5AB9" w14:textId="77777777" w:rsidR="00A32E79" w:rsidRDefault="00000000">
            <w:pPr>
              <w:pStyle w:val="TOC2"/>
              <w:tabs>
                <w:tab w:val="clear" w:pos="8494"/>
                <w:tab w:val="right" w:leader="dot" w:pos="8413"/>
              </w:tabs>
            </w:pPr>
            <w:hyperlink w:anchor="_Toc18823" w:history="1">
              <w:r>
                <w:rPr>
                  <w:rFonts w:hint="eastAsia"/>
                </w:rPr>
                <w:t xml:space="preserve">2.3 </w:t>
              </w:r>
              <w:r>
                <w:rPr>
                  <w:rFonts w:hint="eastAsia"/>
                </w:rPr>
                <w:t>测试依据</w:t>
              </w:r>
              <w:r>
                <w:tab/>
              </w:r>
              <w:r>
                <w:fldChar w:fldCharType="begin"/>
              </w:r>
              <w:r>
                <w:instrText xml:space="preserve"> PAGEREF _Toc18823 \h </w:instrText>
              </w:r>
              <w:r>
                <w:fldChar w:fldCharType="separate"/>
              </w:r>
              <w:r>
                <w:t>6</w:t>
              </w:r>
              <w:r>
                <w:fldChar w:fldCharType="end"/>
              </w:r>
            </w:hyperlink>
          </w:p>
          <w:p w14:paraId="274153CF" w14:textId="77777777" w:rsidR="00A32E79" w:rsidRDefault="00000000">
            <w:pPr>
              <w:pStyle w:val="TOC2"/>
              <w:tabs>
                <w:tab w:val="clear" w:pos="8494"/>
                <w:tab w:val="right" w:leader="dot" w:pos="8413"/>
              </w:tabs>
            </w:pPr>
            <w:hyperlink w:anchor="_Toc10865" w:history="1">
              <w:r>
                <w:rPr>
                  <w:rFonts w:hint="eastAsia"/>
                </w:rPr>
                <w:t xml:space="preserve">2.4 </w:t>
              </w:r>
              <w:r>
                <w:rPr>
                  <w:rFonts w:hint="eastAsia"/>
                </w:rPr>
                <w:t>测试工具</w:t>
              </w:r>
              <w:r>
                <w:tab/>
              </w:r>
              <w:r>
                <w:fldChar w:fldCharType="begin"/>
              </w:r>
              <w:r>
                <w:instrText xml:space="preserve"> PAGEREF _Toc10865 \h </w:instrText>
              </w:r>
              <w:r>
                <w:fldChar w:fldCharType="separate"/>
              </w:r>
              <w:r>
                <w:t>7</w:t>
              </w:r>
              <w:r>
                <w:fldChar w:fldCharType="end"/>
              </w:r>
            </w:hyperlink>
          </w:p>
          <w:p w14:paraId="1038F58F" w14:textId="77777777" w:rsidR="00A32E79" w:rsidRDefault="00000000">
            <w:pPr>
              <w:pStyle w:val="TOC1"/>
              <w:tabs>
                <w:tab w:val="clear" w:pos="8494"/>
                <w:tab w:val="right" w:leader="dot" w:pos="8413"/>
              </w:tabs>
            </w:pPr>
            <w:hyperlink w:anchor="_Toc24173" w:history="1">
              <w:r>
                <w:rPr>
                  <w:rFonts w:hint="eastAsia"/>
                  <w:szCs w:val="28"/>
                </w:rPr>
                <w:t>三</w:t>
              </w:r>
              <w:r>
                <w:rPr>
                  <w:rFonts w:hint="eastAsia"/>
                  <w:szCs w:val="28"/>
                </w:rPr>
                <w:t xml:space="preserve">. </w:t>
              </w:r>
              <w:r>
                <w:rPr>
                  <w:rFonts w:hint="eastAsia"/>
                </w:rPr>
                <w:t>问题归纳</w:t>
              </w:r>
              <w:r>
                <w:tab/>
              </w:r>
              <w:r>
                <w:fldChar w:fldCharType="begin"/>
              </w:r>
              <w:r>
                <w:instrText xml:space="preserve"> PAGEREF _Toc24173 \h </w:instrText>
              </w:r>
              <w:r>
                <w:fldChar w:fldCharType="separate"/>
              </w:r>
              <w:r>
                <w:t>8</w:t>
              </w:r>
              <w:r>
                <w:fldChar w:fldCharType="end"/>
              </w:r>
            </w:hyperlink>
          </w:p>
          <w:p w14:paraId="74311BC1" w14:textId="77777777" w:rsidR="00A32E79" w:rsidRDefault="00000000">
            <w:pPr>
              <w:pStyle w:val="TOC2"/>
              <w:tabs>
                <w:tab w:val="clear" w:pos="8494"/>
                <w:tab w:val="right" w:leader="dot" w:pos="8413"/>
              </w:tabs>
            </w:pPr>
            <w:hyperlink w:anchor="_Toc6460" w:history="1">
              <w:r>
                <w:rPr>
                  <w:rFonts w:hint="eastAsia"/>
                </w:rPr>
                <w:t xml:space="preserve">3.1 </w:t>
              </w:r>
              <w:r>
                <w:rPr>
                  <w:rFonts w:hint="eastAsia"/>
                </w:rPr>
                <w:t>拒绝服务攻击（低危）</w:t>
              </w:r>
              <w:r>
                <w:tab/>
              </w:r>
              <w:r>
                <w:fldChar w:fldCharType="begin"/>
              </w:r>
              <w:r>
                <w:instrText xml:space="preserve"> PAGEREF _Toc6460 \h </w:instrText>
              </w:r>
              <w:r>
                <w:fldChar w:fldCharType="separate"/>
              </w:r>
              <w:r>
                <w:t>8</w:t>
              </w:r>
              <w:r>
                <w:fldChar w:fldCharType="end"/>
              </w:r>
            </w:hyperlink>
          </w:p>
          <w:p w14:paraId="1B02ACC8" w14:textId="77777777" w:rsidR="00A32E79" w:rsidRDefault="00000000">
            <w:pPr>
              <w:pStyle w:val="TOC2"/>
              <w:tabs>
                <w:tab w:val="clear" w:pos="8494"/>
                <w:tab w:val="right" w:leader="dot" w:pos="8413"/>
              </w:tabs>
            </w:pPr>
            <w:hyperlink w:anchor="_Toc5050" w:history="1">
              <w:r>
                <w:rPr>
                  <w:rFonts w:hint="eastAsia"/>
                </w:rPr>
                <w:t xml:space="preserve">3.2 </w:t>
              </w:r>
              <w:r>
                <w:t>敏感信息泄露</w:t>
              </w:r>
              <w:r>
                <w:t>-</w:t>
              </w:r>
              <w:r>
                <w:t>中</w:t>
              </w:r>
              <w:r>
                <w:rPr>
                  <w:rFonts w:hint="eastAsia"/>
                </w:rPr>
                <w:t>危</w:t>
              </w:r>
              <w:r>
                <w:tab/>
              </w:r>
              <w:r>
                <w:fldChar w:fldCharType="begin"/>
              </w:r>
              <w:r>
                <w:instrText xml:space="preserve"> PAGEREF _Toc5050 \h </w:instrText>
              </w:r>
              <w:r>
                <w:fldChar w:fldCharType="separate"/>
              </w:r>
              <w:r>
                <w:t>9</w:t>
              </w:r>
              <w:r>
                <w:fldChar w:fldCharType="end"/>
              </w:r>
            </w:hyperlink>
          </w:p>
          <w:p w14:paraId="50AB3D43" w14:textId="77777777" w:rsidR="00A32E79" w:rsidRDefault="00000000">
            <w:pPr>
              <w:pStyle w:val="TOC1"/>
              <w:tabs>
                <w:tab w:val="clear" w:pos="8494"/>
                <w:tab w:val="right" w:leader="dot" w:pos="8413"/>
              </w:tabs>
            </w:pPr>
            <w:hyperlink w:anchor="_Toc22002" w:history="1">
              <w:r>
                <w:rPr>
                  <w:rFonts w:hint="eastAsia"/>
                </w:rPr>
                <w:t>四</w:t>
              </w:r>
              <w:r>
                <w:rPr>
                  <w:rFonts w:hint="eastAsia"/>
                </w:rPr>
                <w:t xml:space="preserve">. </w:t>
              </w:r>
              <w:r>
                <w:rPr>
                  <w:rFonts w:hint="eastAsia"/>
                </w:rPr>
                <w:t>安全风险总结</w:t>
              </w:r>
              <w:r>
                <w:tab/>
              </w:r>
              <w:r>
                <w:fldChar w:fldCharType="begin"/>
              </w:r>
              <w:r>
                <w:instrText xml:space="preserve"> PAGEREF _Toc22002 \h </w:instrText>
              </w:r>
              <w:r>
                <w:fldChar w:fldCharType="separate"/>
              </w:r>
              <w:r>
                <w:t>11</w:t>
              </w:r>
              <w:r>
                <w:fldChar w:fldCharType="end"/>
              </w:r>
            </w:hyperlink>
          </w:p>
          <w:p w14:paraId="545A0D8D" w14:textId="77777777" w:rsidR="00A32E79" w:rsidRDefault="00000000">
            <w:pPr>
              <w:pStyle w:val="TOC2"/>
              <w:tabs>
                <w:tab w:val="clear" w:pos="8494"/>
                <w:tab w:val="right" w:leader="dot" w:pos="8413"/>
              </w:tabs>
            </w:pPr>
            <w:hyperlink w:anchor="_Toc8930" w:history="1">
              <w:r>
                <w:rPr>
                  <w:rFonts w:hint="eastAsia"/>
                </w:rPr>
                <w:t xml:space="preserve">4.1 </w:t>
              </w:r>
              <w:r>
                <w:rPr>
                  <w:rFonts w:hint="eastAsia"/>
                </w:rPr>
                <w:t>安全概况</w:t>
              </w:r>
              <w:r>
                <w:tab/>
              </w:r>
              <w:r>
                <w:fldChar w:fldCharType="begin"/>
              </w:r>
              <w:r>
                <w:instrText xml:space="preserve"> PAGEREF _Toc8930 \h </w:instrText>
              </w:r>
              <w:r>
                <w:fldChar w:fldCharType="separate"/>
              </w:r>
              <w:r>
                <w:t>11</w:t>
              </w:r>
              <w:r>
                <w:fldChar w:fldCharType="end"/>
              </w:r>
            </w:hyperlink>
          </w:p>
          <w:p w14:paraId="1DC6CEBD" w14:textId="77777777" w:rsidR="00A32E79" w:rsidRDefault="00000000">
            <w:pPr>
              <w:pStyle w:val="TOC2"/>
              <w:tabs>
                <w:tab w:val="clear" w:pos="8494"/>
                <w:tab w:val="right" w:leader="dot" w:pos="8413"/>
              </w:tabs>
            </w:pPr>
            <w:hyperlink w:anchor="_Toc18232" w:history="1">
              <w:r>
                <w:rPr>
                  <w:rFonts w:hint="eastAsia"/>
                </w:rPr>
                <w:t xml:space="preserve">4.2 </w:t>
              </w:r>
              <w:r>
                <w:rPr>
                  <w:rFonts w:hint="eastAsia"/>
                </w:rPr>
                <w:t>安全管理方面</w:t>
              </w:r>
              <w:r>
                <w:tab/>
              </w:r>
              <w:r>
                <w:fldChar w:fldCharType="begin"/>
              </w:r>
              <w:r>
                <w:instrText xml:space="preserve"> PAGEREF _Toc18232 \h </w:instrText>
              </w:r>
              <w:r>
                <w:fldChar w:fldCharType="separate"/>
              </w:r>
              <w:r>
                <w:t>11</w:t>
              </w:r>
              <w:r>
                <w:fldChar w:fldCharType="end"/>
              </w:r>
            </w:hyperlink>
          </w:p>
          <w:p w14:paraId="6EF5ED71" w14:textId="77777777" w:rsidR="00A32E79" w:rsidRDefault="00000000">
            <w:pPr>
              <w:pStyle w:val="TOC2"/>
              <w:tabs>
                <w:tab w:val="clear" w:pos="8494"/>
                <w:tab w:val="right" w:leader="dot" w:pos="8413"/>
              </w:tabs>
            </w:pPr>
            <w:hyperlink w:anchor="_Toc9974" w:history="1">
              <w:r>
                <w:rPr>
                  <w:rFonts w:hint="eastAsia"/>
                </w:rPr>
                <w:t xml:space="preserve">4.3 </w:t>
              </w:r>
              <w:r>
                <w:rPr>
                  <w:rFonts w:hint="eastAsia"/>
                </w:rPr>
                <w:t>安全技术方面</w:t>
              </w:r>
              <w:r>
                <w:tab/>
              </w:r>
              <w:r>
                <w:fldChar w:fldCharType="begin"/>
              </w:r>
              <w:r>
                <w:instrText xml:space="preserve"> PAGEREF _Toc9974 \h </w:instrText>
              </w:r>
              <w:r>
                <w:fldChar w:fldCharType="separate"/>
              </w:r>
              <w:r>
                <w:t>11</w:t>
              </w:r>
              <w:r>
                <w:fldChar w:fldCharType="end"/>
              </w:r>
            </w:hyperlink>
          </w:p>
          <w:p w14:paraId="6BA2FE83" w14:textId="77777777" w:rsidR="00A32E79" w:rsidRDefault="00000000">
            <w:pPr>
              <w:pStyle w:val="TOC2"/>
              <w:tabs>
                <w:tab w:val="clear" w:pos="8494"/>
                <w:tab w:val="right" w:leader="dot" w:pos="8413"/>
              </w:tabs>
            </w:pPr>
            <w:hyperlink w:anchor="_Toc5872" w:history="1">
              <w:r>
                <w:rPr>
                  <w:rFonts w:hint="eastAsia"/>
                </w:rPr>
                <w:t xml:space="preserve">4.4 </w:t>
              </w:r>
              <w:r>
                <w:rPr>
                  <w:rFonts w:hint="eastAsia"/>
                </w:rPr>
                <w:t>开发过程管理</w:t>
              </w:r>
              <w:r>
                <w:tab/>
              </w:r>
              <w:r>
                <w:fldChar w:fldCharType="begin"/>
              </w:r>
              <w:r>
                <w:instrText xml:space="preserve"> PAGEREF _Toc5872 \h </w:instrText>
              </w:r>
              <w:r>
                <w:fldChar w:fldCharType="separate"/>
              </w:r>
              <w:r>
                <w:t>12</w:t>
              </w:r>
              <w:r>
                <w:fldChar w:fldCharType="end"/>
              </w:r>
            </w:hyperlink>
          </w:p>
          <w:p w14:paraId="670AC82C" w14:textId="77777777" w:rsidR="00A32E79" w:rsidRDefault="00000000">
            <w:pPr>
              <w:pStyle w:val="TOC2"/>
              <w:tabs>
                <w:tab w:val="clear" w:pos="8494"/>
                <w:tab w:val="right" w:leader="dot" w:pos="8413"/>
              </w:tabs>
            </w:pPr>
            <w:hyperlink w:anchor="_Toc30997" w:history="1">
              <w:r>
                <w:rPr>
                  <w:rFonts w:hint="eastAsia"/>
                </w:rPr>
                <w:t xml:space="preserve">4.5 </w:t>
              </w:r>
              <w:r>
                <w:rPr>
                  <w:rFonts w:hint="eastAsia"/>
                </w:rPr>
                <w:t>安全</w:t>
              </w:r>
              <w:r>
                <w:t>架构设计基本原则</w:t>
              </w:r>
              <w:r>
                <w:tab/>
              </w:r>
              <w:r>
                <w:fldChar w:fldCharType="begin"/>
              </w:r>
              <w:r>
                <w:instrText xml:space="preserve"> PAGEREF _Toc30997 \h </w:instrText>
              </w:r>
              <w:r>
                <w:fldChar w:fldCharType="separate"/>
              </w:r>
              <w:r>
                <w:t>12</w:t>
              </w:r>
              <w:r>
                <w:fldChar w:fldCharType="end"/>
              </w:r>
            </w:hyperlink>
          </w:p>
          <w:p w14:paraId="23AE1F12" w14:textId="77777777" w:rsidR="00A32E79" w:rsidRDefault="00000000">
            <w:pPr>
              <w:pStyle w:val="TOC1"/>
              <w:tabs>
                <w:tab w:val="clear" w:pos="8494"/>
                <w:tab w:val="right" w:leader="dot" w:pos="8413"/>
              </w:tabs>
            </w:pPr>
            <w:hyperlink w:anchor="_Toc23899" w:history="1">
              <w:r>
                <w:rPr>
                  <w:rFonts w:ascii="Times New Roman" w:hAnsi="Times New Roman" w:cs="Times New Roman" w:hint="eastAsia"/>
                  <w:bCs w:val="0"/>
                  <w:caps w:val="0"/>
                  <w:kern w:val="0"/>
                  <w14:scene3d>
                    <w14:camera w14:prst="orthographicFront"/>
                    <w14:lightRig w14:rig="threePt" w14:dir="t">
                      <w14:rot w14:lat="0" w14:lon="0" w14:rev="0"/>
                    </w14:lightRig>
                  </w14:scene3d>
                </w:rPr>
                <w:t>附录</w:t>
              </w:r>
              <w:r>
                <w:rPr>
                  <w:rFonts w:ascii="Times New Roman" w:hAnsi="Times New Roman" w:cs="Times New Roman" w:hint="eastAsia"/>
                  <w:bCs w:val="0"/>
                  <w:caps w:val="0"/>
                  <w:kern w:val="0"/>
                  <w14:scene3d>
                    <w14:camera w14:prst="orthographicFront"/>
                    <w14:lightRig w14:rig="threePt" w14:dir="t">
                      <w14:rot w14:lat="0" w14:lon="0" w14:rev="0"/>
                    </w14:lightRig>
                  </w14:scene3d>
                </w:rPr>
                <w:t xml:space="preserve">A </w:t>
              </w:r>
              <w:r>
                <w:rPr>
                  <w:rFonts w:ascii="Times New Roman" w:hAnsi="Times New Roman" w:hint="eastAsia"/>
                </w:rPr>
                <w:t>安全风险状况等级说明</w:t>
              </w:r>
              <w:r>
                <w:tab/>
              </w:r>
              <w:r>
                <w:fldChar w:fldCharType="begin"/>
              </w:r>
              <w:r>
                <w:instrText xml:space="preserve"> PAGEREF _Toc23899 \h </w:instrText>
              </w:r>
              <w:r>
                <w:fldChar w:fldCharType="separate"/>
              </w:r>
              <w:r>
                <w:t>15</w:t>
              </w:r>
              <w:r>
                <w:fldChar w:fldCharType="end"/>
              </w:r>
            </w:hyperlink>
          </w:p>
          <w:p w14:paraId="69EABC45" w14:textId="77777777" w:rsidR="00A32E79" w:rsidRDefault="00000000">
            <w:pPr>
              <w:pStyle w:val="TOC1"/>
              <w:tabs>
                <w:tab w:val="clear" w:pos="8494"/>
                <w:tab w:val="right" w:leader="dot" w:pos="8413"/>
              </w:tabs>
            </w:pPr>
            <w:hyperlink w:anchor="_Toc28057" w:history="1">
              <w:r>
                <w:rPr>
                  <w:rFonts w:ascii="Times New Roman" w:hAnsi="Times New Roman" w:cs="Times New Roman" w:hint="eastAsia"/>
                  <w:bCs w:val="0"/>
                  <w:caps w:val="0"/>
                  <w:kern w:val="0"/>
                  <w14:scene3d>
                    <w14:camera w14:prst="orthographicFront"/>
                    <w14:lightRig w14:rig="threePt" w14:dir="t">
                      <w14:rot w14:lat="0" w14:lon="0" w14:rev="0"/>
                    </w14:lightRig>
                  </w14:scene3d>
                </w:rPr>
                <w:t>附录</w:t>
              </w:r>
              <w:r>
                <w:rPr>
                  <w:rFonts w:ascii="Times New Roman" w:hAnsi="Times New Roman" w:cs="Times New Roman" w:hint="eastAsia"/>
                  <w:bCs w:val="0"/>
                  <w:caps w:val="0"/>
                  <w:kern w:val="0"/>
                  <w14:scene3d>
                    <w14:camera w14:prst="orthographicFront"/>
                    <w14:lightRig w14:rig="threePt" w14:dir="t">
                      <w14:rot w14:lat="0" w14:lon="0" w14:rev="0"/>
                    </w14:lightRig>
                  </w14:scene3d>
                </w:rPr>
                <w:t xml:space="preserve">B </w:t>
              </w:r>
              <w:r>
                <w:rPr>
                  <w:rFonts w:ascii="Times New Roman" w:hAnsi="Times New Roman" w:hint="eastAsia"/>
                </w:rPr>
                <w:t>漏洞等级状况说明</w:t>
              </w:r>
              <w:r>
                <w:tab/>
              </w:r>
              <w:r>
                <w:fldChar w:fldCharType="begin"/>
              </w:r>
              <w:r>
                <w:instrText xml:space="preserve"> PAGEREF _Toc28057 \h </w:instrText>
              </w:r>
              <w:r>
                <w:fldChar w:fldCharType="separate"/>
              </w:r>
              <w:r>
                <w:t>16</w:t>
              </w:r>
              <w:r>
                <w:fldChar w:fldCharType="end"/>
              </w:r>
            </w:hyperlink>
          </w:p>
          <w:p w14:paraId="6D458EE3" w14:textId="77777777" w:rsidR="00A32E79" w:rsidRDefault="00000000">
            <w:pPr>
              <w:pStyle w:val="23"/>
              <w:ind w:left="210" w:right="210"/>
              <w:rPr>
                <w:rStyle w:val="af8"/>
              </w:rPr>
            </w:pPr>
            <w:r>
              <w:fldChar w:fldCharType="end"/>
            </w:r>
          </w:p>
        </w:tc>
      </w:tr>
    </w:tbl>
    <w:p w14:paraId="09B62CF1" w14:textId="77777777" w:rsidR="00A32E79" w:rsidRDefault="00A32E79">
      <w:pPr>
        <w:spacing w:line="300" w:lineRule="auto"/>
        <w:ind w:firstLine="480"/>
        <w:sectPr w:rsidR="00A32E79">
          <w:footnotePr>
            <w:numFmt w:val="decimalEnclosedCircleChinese"/>
            <w:numRestart w:val="eachPage"/>
          </w:footnotePr>
          <w:pgSz w:w="11906" w:h="16838"/>
          <w:pgMar w:top="2098" w:right="1531" w:bottom="1191" w:left="1871" w:header="1361" w:footer="680" w:gutter="0"/>
          <w:pgNumType w:fmt="upperRoman" w:start="1"/>
          <w:cols w:space="425"/>
          <w:docGrid w:type="lines" w:linePitch="326"/>
        </w:sectPr>
      </w:pPr>
    </w:p>
    <w:p w14:paraId="2CE6DC8A" w14:textId="77777777" w:rsidR="00A32E79" w:rsidRDefault="00000000">
      <w:pPr>
        <w:pStyle w:val="13"/>
        <w:numPr>
          <w:ilvl w:val="0"/>
          <w:numId w:val="1"/>
        </w:numPr>
      </w:pPr>
      <w:bookmarkStart w:id="1" w:name="_Toc31541"/>
      <w:bookmarkStart w:id="2" w:name="_Toc15464558"/>
      <w:bookmarkStart w:id="3" w:name="_Toc11859773"/>
      <w:bookmarkStart w:id="4" w:name="_Toc15461945"/>
      <w:bookmarkStart w:id="5" w:name="_Toc394569376"/>
      <w:bookmarkStart w:id="6" w:name="_Toc251332380"/>
      <w:bookmarkStart w:id="7" w:name="_Toc280310872"/>
      <w:bookmarkStart w:id="8" w:name="_Toc265848426"/>
      <w:r>
        <w:rPr>
          <w:rFonts w:hint="eastAsia"/>
        </w:rPr>
        <w:lastRenderedPageBreak/>
        <w:t>摘要</w:t>
      </w:r>
      <w:bookmarkEnd w:id="1"/>
      <w:bookmarkEnd w:id="2"/>
      <w:bookmarkEnd w:id="3"/>
      <w:bookmarkEnd w:id="4"/>
    </w:p>
    <w:p w14:paraId="2FA75C72" w14:textId="77777777" w:rsidR="00A32E79" w:rsidRDefault="00000000">
      <w:pPr>
        <w:pStyle w:val="16"/>
      </w:pPr>
      <w:r>
        <w:rPr>
          <w:rFonts w:hint="eastAsia"/>
        </w:rPr>
        <w:t>经</w:t>
      </w:r>
      <w:r>
        <w:t>广中医渗透测试</w:t>
      </w:r>
      <w:r>
        <w:rPr>
          <w:rFonts w:hint="eastAsia"/>
        </w:rPr>
        <w:t>授权，奇安信网神信息技术（北京）股份有限公司于</w:t>
      </w:r>
      <w:r>
        <w:rPr>
          <w:rFonts w:hint="eastAsia"/>
        </w:rPr>
        <w:t>2025-01-16</w:t>
      </w:r>
      <w:r>
        <w:rPr>
          <w:rFonts w:hint="eastAsia"/>
        </w:rPr>
        <w:t>至</w:t>
      </w:r>
      <w:r>
        <w:t>202</w:t>
      </w:r>
      <w:r>
        <w:rPr>
          <w:rFonts w:hint="eastAsia"/>
        </w:rPr>
        <w:t>5</w:t>
      </w:r>
      <w:r>
        <w:t>-</w:t>
      </w:r>
      <w:r>
        <w:rPr>
          <w:rFonts w:hint="eastAsia"/>
        </w:rPr>
        <w:t>01</w:t>
      </w:r>
      <w:r>
        <w:t>-</w:t>
      </w:r>
      <w:r>
        <w:rPr>
          <w:rFonts w:hint="eastAsia"/>
        </w:rPr>
        <w:t>17</w:t>
      </w:r>
      <w:r>
        <w:rPr>
          <w:rFonts w:hint="eastAsia"/>
        </w:rPr>
        <w:t>对体检</w:t>
      </w:r>
      <w:r>
        <w:t>系统</w:t>
      </w:r>
      <w:r>
        <w:rPr>
          <w:rFonts w:hint="eastAsia"/>
        </w:rPr>
        <w:t>进行了安全渗透测试。</w:t>
      </w:r>
    </w:p>
    <w:p w14:paraId="429251BD" w14:textId="77777777" w:rsidR="00A32E79" w:rsidRDefault="00000000">
      <w:pPr>
        <w:pStyle w:val="16"/>
      </w:pPr>
      <w:r>
        <w:t>经过测试发现</w:t>
      </w:r>
      <w:r>
        <w:rPr>
          <w:rFonts w:hint="eastAsia"/>
        </w:rPr>
        <w:t>体检</w:t>
      </w:r>
      <w:r>
        <w:t>系统共存在安全漏洞</w:t>
      </w:r>
      <w:r>
        <w:rPr>
          <w:rFonts w:hint="eastAsia"/>
        </w:rPr>
        <w:t>2</w:t>
      </w:r>
      <w:r>
        <w:t>个，其中</w:t>
      </w:r>
      <w:r>
        <w:rPr>
          <w:color w:val="FF0000"/>
        </w:rPr>
        <w:t>高危</w:t>
      </w:r>
      <w:r>
        <w:rPr>
          <w:rFonts w:hint="eastAsia"/>
          <w:color w:val="FF0000"/>
        </w:rPr>
        <w:t>0</w:t>
      </w:r>
      <w:r>
        <w:t>个，</w:t>
      </w:r>
      <w:r>
        <w:rPr>
          <w:color w:val="FFC000"/>
        </w:rPr>
        <w:t>中危</w:t>
      </w:r>
      <w:r>
        <w:rPr>
          <w:rFonts w:hint="eastAsia"/>
          <w:color w:val="FFC000"/>
        </w:rPr>
        <w:t>1</w:t>
      </w:r>
      <w:r>
        <w:t>个，</w:t>
      </w:r>
      <w:r>
        <w:rPr>
          <w:color w:val="00B050"/>
        </w:rPr>
        <w:t>低危</w:t>
      </w:r>
      <w:r>
        <w:rPr>
          <w:rFonts w:hint="eastAsia"/>
          <w:color w:val="00B050"/>
        </w:rPr>
        <w:t>1</w:t>
      </w:r>
      <w:r>
        <w:t>个。</w:t>
      </w:r>
    </w:p>
    <w:p w14:paraId="02568EB7" w14:textId="77777777" w:rsidR="00A32E79" w:rsidRDefault="00000000">
      <w:pPr>
        <w:pStyle w:val="16"/>
      </w:pPr>
      <w:r>
        <w:rPr>
          <w:rFonts w:hint="eastAsia"/>
        </w:rPr>
        <w:t>渗透测试结果如下：</w:t>
      </w:r>
    </w:p>
    <w:p w14:paraId="4DADA7CB" w14:textId="77777777" w:rsidR="00A32E79" w:rsidRDefault="00000000">
      <w:pPr>
        <w:pStyle w:val="16"/>
        <w:ind w:firstLine="422"/>
      </w:pPr>
      <w:r>
        <w:rPr>
          <w:rFonts w:hint="eastAsia"/>
          <w:b/>
          <w:color w:val="FF0000"/>
        </w:rPr>
        <w:t>高危</w:t>
      </w:r>
      <w:r>
        <w:rPr>
          <w:b/>
          <w:color w:val="FF0000"/>
        </w:rPr>
        <w:t>问题</w:t>
      </w:r>
      <w:r>
        <w:t>：</w:t>
      </w:r>
      <w:r>
        <w:rPr>
          <w:rFonts w:hint="eastAsia"/>
          <w:b/>
          <w:color w:val="FF0000"/>
        </w:rPr>
        <w:t>0</w:t>
      </w:r>
      <w:r>
        <w:rPr>
          <w:rFonts w:hint="eastAsia"/>
        </w:rPr>
        <w:t>个</w:t>
      </w:r>
    </w:p>
    <w:p w14:paraId="1A0B0220" w14:textId="77777777" w:rsidR="00A32E79" w:rsidRDefault="00000000">
      <w:pPr>
        <w:pStyle w:val="16"/>
        <w:ind w:firstLine="422"/>
      </w:pPr>
      <w:r>
        <w:rPr>
          <w:rFonts w:hint="eastAsia"/>
          <w:b/>
          <w:color w:val="FFC000"/>
        </w:rPr>
        <w:t>中危问题：</w:t>
      </w:r>
      <w:r>
        <w:rPr>
          <w:rFonts w:hint="eastAsia"/>
          <w:b/>
          <w:color w:val="FFC000"/>
        </w:rPr>
        <w:t>1</w:t>
      </w:r>
      <w:r>
        <w:rPr>
          <w:rFonts w:hint="eastAsia"/>
        </w:rPr>
        <w:t>个</w:t>
      </w:r>
    </w:p>
    <w:p w14:paraId="335D34E8" w14:textId="77777777" w:rsidR="00A32E79" w:rsidRDefault="00000000">
      <w:pPr>
        <w:pStyle w:val="16"/>
        <w:ind w:firstLine="422"/>
      </w:pPr>
      <w:r>
        <w:rPr>
          <w:rFonts w:hint="eastAsia"/>
          <w:b/>
          <w:color w:val="00B050"/>
        </w:rPr>
        <w:t>低危问题</w:t>
      </w:r>
      <w:r>
        <w:rPr>
          <w:rFonts w:hint="eastAsia"/>
        </w:rPr>
        <w:t>：</w:t>
      </w:r>
      <w:r>
        <w:rPr>
          <w:rFonts w:hint="eastAsia"/>
          <w:b/>
          <w:color w:val="00B050"/>
        </w:rPr>
        <w:t>1</w:t>
      </w:r>
      <w:r>
        <w:rPr>
          <w:rFonts w:hint="eastAsia"/>
        </w:rPr>
        <w:t>个</w:t>
      </w:r>
    </w:p>
    <w:p w14:paraId="19C3735D" w14:textId="77777777" w:rsidR="00A32E79" w:rsidRDefault="00000000">
      <w:pPr>
        <w:pStyle w:val="afc"/>
        <w:wordWrap/>
        <w:ind w:firstLine="420"/>
      </w:pPr>
      <w:r>
        <w:rPr>
          <w:rFonts w:hint="eastAsia"/>
        </w:rPr>
        <w:t>漏洞类型测试结果如下：</w:t>
      </w:r>
    </w:p>
    <w:tbl>
      <w:tblPr>
        <w:tblW w:w="7220" w:type="dxa"/>
        <w:jc w:val="center"/>
        <w:tblLayout w:type="fixed"/>
        <w:tblCellMar>
          <w:left w:w="0" w:type="dxa"/>
          <w:right w:w="0" w:type="dxa"/>
        </w:tblCellMar>
        <w:tblLook w:val="04A0" w:firstRow="1" w:lastRow="0" w:firstColumn="1" w:lastColumn="0" w:noHBand="0" w:noVBand="1"/>
      </w:tblPr>
      <w:tblGrid>
        <w:gridCol w:w="1560"/>
        <w:gridCol w:w="3125"/>
        <w:gridCol w:w="2535"/>
      </w:tblGrid>
      <w:tr w:rsidR="00A32E79" w14:paraId="73E64750" w14:textId="77777777">
        <w:trPr>
          <w:trHeight w:val="270"/>
          <w:tblHeader/>
          <w:jc w:val="center"/>
        </w:trPr>
        <w:tc>
          <w:tcPr>
            <w:tcW w:w="1560" w:type="dxa"/>
            <w:tcBorders>
              <w:top w:val="single" w:sz="8" w:space="0" w:color="auto"/>
              <w:left w:val="single" w:sz="8" w:space="0" w:color="auto"/>
              <w:bottom w:val="single" w:sz="8" w:space="0" w:color="auto"/>
              <w:right w:val="single" w:sz="8" w:space="0" w:color="auto"/>
            </w:tcBorders>
            <w:shd w:val="clear" w:color="auto" w:fill="8EAADB" w:themeFill="accent5" w:themeFillTint="99"/>
            <w:tcMar>
              <w:top w:w="15" w:type="dxa"/>
              <w:left w:w="15" w:type="dxa"/>
              <w:bottom w:w="0" w:type="dxa"/>
              <w:right w:w="15" w:type="dxa"/>
            </w:tcMar>
            <w:vAlign w:val="center"/>
          </w:tcPr>
          <w:p w14:paraId="7A2D6A68" w14:textId="77777777" w:rsidR="00A32E79" w:rsidRDefault="00000000">
            <w:pPr>
              <w:pStyle w:val="-2"/>
              <w:rPr>
                <w:rFonts w:ascii="Times New Roman" w:eastAsia="等线" w:hAnsi="Times New Roman"/>
                <w:sz w:val="22"/>
              </w:rPr>
            </w:pPr>
            <w:r>
              <w:rPr>
                <w:rFonts w:ascii="Times New Roman" w:hAnsi="Times New Roman" w:hint="eastAsia"/>
              </w:rPr>
              <w:t>测试分类</w:t>
            </w:r>
          </w:p>
        </w:tc>
        <w:tc>
          <w:tcPr>
            <w:tcW w:w="3125" w:type="dxa"/>
            <w:tcBorders>
              <w:top w:val="single" w:sz="8" w:space="0" w:color="auto"/>
              <w:left w:val="nil"/>
              <w:bottom w:val="single" w:sz="8" w:space="0" w:color="auto"/>
              <w:right w:val="single" w:sz="8" w:space="0" w:color="auto"/>
            </w:tcBorders>
            <w:shd w:val="clear" w:color="auto" w:fill="8EAADB" w:themeFill="accent5" w:themeFillTint="99"/>
            <w:tcMar>
              <w:top w:w="15" w:type="dxa"/>
              <w:left w:w="15" w:type="dxa"/>
              <w:bottom w:w="0" w:type="dxa"/>
              <w:right w:w="15" w:type="dxa"/>
            </w:tcMar>
            <w:vAlign w:val="center"/>
          </w:tcPr>
          <w:p w14:paraId="3B581DC1" w14:textId="77777777" w:rsidR="00A32E79" w:rsidRDefault="00000000">
            <w:pPr>
              <w:pStyle w:val="-2"/>
              <w:rPr>
                <w:rFonts w:ascii="Times New Roman" w:hAnsi="Times New Roman"/>
              </w:rPr>
            </w:pPr>
            <w:r>
              <w:rPr>
                <w:rFonts w:ascii="Times New Roman" w:hAnsi="Times New Roman" w:hint="eastAsia"/>
              </w:rPr>
              <w:t>测试项</w:t>
            </w:r>
          </w:p>
        </w:tc>
        <w:tc>
          <w:tcPr>
            <w:tcW w:w="2535" w:type="dxa"/>
            <w:tcBorders>
              <w:top w:val="single" w:sz="8" w:space="0" w:color="auto"/>
              <w:left w:val="nil"/>
              <w:bottom w:val="single" w:sz="8" w:space="0" w:color="auto"/>
              <w:right w:val="single" w:sz="8" w:space="0" w:color="auto"/>
            </w:tcBorders>
            <w:shd w:val="clear" w:color="auto" w:fill="8EAADB" w:themeFill="accent5" w:themeFillTint="99"/>
            <w:tcMar>
              <w:top w:w="15" w:type="dxa"/>
              <w:left w:w="15" w:type="dxa"/>
              <w:bottom w:w="0" w:type="dxa"/>
              <w:right w:w="15" w:type="dxa"/>
            </w:tcMar>
            <w:vAlign w:val="center"/>
          </w:tcPr>
          <w:p w14:paraId="3E7A4643" w14:textId="77777777" w:rsidR="00A32E79" w:rsidRDefault="00000000">
            <w:pPr>
              <w:pStyle w:val="-2"/>
              <w:rPr>
                <w:rFonts w:ascii="Times New Roman" w:hAnsi="Times New Roman"/>
              </w:rPr>
            </w:pPr>
            <w:r>
              <w:rPr>
                <w:rFonts w:ascii="Times New Roman" w:hAnsi="Times New Roman" w:hint="eastAsia"/>
              </w:rPr>
              <w:t>测试结果</w:t>
            </w:r>
          </w:p>
        </w:tc>
      </w:tr>
      <w:tr w:rsidR="00A32E79" w14:paraId="445A55A4"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44AB322" w14:textId="77777777" w:rsidR="00A32E79" w:rsidRDefault="00000000">
            <w:pPr>
              <w:pStyle w:val="affd"/>
              <w:wordWrap/>
              <w:spacing w:line="300" w:lineRule="auto"/>
            </w:pPr>
            <w:r>
              <w:t>Web</w:t>
            </w:r>
            <w:r>
              <w:t>安全</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0C70EEC" w14:textId="77777777" w:rsidR="00A32E79" w:rsidRDefault="00000000">
            <w:pPr>
              <w:pStyle w:val="afffa"/>
              <w:rPr>
                <w:rFonts w:ascii="Times New Roman" w:hAnsi="Times New Roman"/>
              </w:rPr>
            </w:pPr>
            <w:r>
              <w:rPr>
                <w:rFonts w:ascii="Times New Roman" w:hAnsi="Times New Roman" w:hint="eastAsia"/>
              </w:rPr>
              <w:t>SQL</w:t>
            </w:r>
            <w:r>
              <w:rPr>
                <w:rFonts w:ascii="Times New Roman" w:hAnsi="Times New Roman" w:hint="eastAsia"/>
              </w:rPr>
              <w:t>注入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F9438F9"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79AFDAD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8943C5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9DC6FB6" w14:textId="77777777" w:rsidR="00A32E79" w:rsidRDefault="00000000">
            <w:pPr>
              <w:pStyle w:val="afffa"/>
              <w:rPr>
                <w:rFonts w:ascii="Times New Roman" w:hAnsi="Times New Roman"/>
              </w:rPr>
            </w:pPr>
            <w:r>
              <w:rPr>
                <w:rFonts w:ascii="Times New Roman" w:hAnsi="Times New Roman" w:hint="eastAsia"/>
              </w:rPr>
              <w:t>跨站脚本攻击（</w:t>
            </w:r>
            <w:r>
              <w:rPr>
                <w:rFonts w:ascii="Times New Roman" w:hAnsi="Times New Roman" w:hint="eastAsia"/>
              </w:rPr>
              <w:t>XSS</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8B66E3D"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6D98AA7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A6AA12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7B425C3" w14:textId="77777777" w:rsidR="00A32E79" w:rsidRDefault="00000000">
            <w:pPr>
              <w:pStyle w:val="afffa"/>
              <w:rPr>
                <w:rFonts w:ascii="Times New Roman" w:hAnsi="Times New Roman"/>
              </w:rPr>
            </w:pPr>
            <w:r>
              <w:rPr>
                <w:rFonts w:ascii="Times New Roman" w:hAnsi="Times New Roman" w:hint="eastAsia"/>
              </w:rPr>
              <w:t xml:space="preserve">XML </w:t>
            </w:r>
            <w:r>
              <w:rPr>
                <w:rFonts w:ascii="Times New Roman" w:hAnsi="Times New Roman" w:hint="eastAsia"/>
              </w:rPr>
              <w:t>外部实体（</w:t>
            </w:r>
            <w:r>
              <w:rPr>
                <w:rFonts w:ascii="Times New Roman" w:hAnsi="Times New Roman" w:hint="eastAsia"/>
              </w:rPr>
              <w:t>XXE</w:t>
            </w:r>
            <w:r>
              <w:rPr>
                <w:rFonts w:ascii="Times New Roman" w:hAnsi="Times New Roman" w:hint="eastAsia"/>
              </w:rPr>
              <w:t>）注入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5197B36"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2D61D6C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4D1A8E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A4A3708" w14:textId="77777777" w:rsidR="00A32E79" w:rsidRDefault="00000000">
            <w:pPr>
              <w:pStyle w:val="afffa"/>
              <w:rPr>
                <w:rFonts w:ascii="Times New Roman" w:hAnsi="Times New Roman"/>
              </w:rPr>
            </w:pPr>
            <w:r>
              <w:rPr>
                <w:rFonts w:ascii="Times New Roman" w:hAnsi="Times New Roman" w:hint="eastAsia"/>
              </w:rPr>
              <w:t>跨站点伪造请求（</w:t>
            </w:r>
            <w:r>
              <w:rPr>
                <w:rFonts w:ascii="Times New Roman" w:hAnsi="Times New Roman" w:hint="eastAsia"/>
              </w:rPr>
              <w:t>CSRF</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C2E0AD2"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1CDC1BF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D789A5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6C672A5" w14:textId="77777777" w:rsidR="00A32E79" w:rsidRDefault="00000000">
            <w:pPr>
              <w:pStyle w:val="afffa"/>
              <w:rPr>
                <w:rFonts w:ascii="Times New Roman" w:hAnsi="Times New Roman"/>
              </w:rPr>
            </w:pPr>
            <w:r>
              <w:rPr>
                <w:rFonts w:ascii="Times New Roman" w:hAnsi="Times New Roman" w:hint="eastAsia"/>
              </w:rPr>
              <w:t>服务器端请求伪造（</w:t>
            </w:r>
            <w:r>
              <w:rPr>
                <w:rFonts w:ascii="Times New Roman" w:hAnsi="Times New Roman" w:hint="eastAsia"/>
              </w:rPr>
              <w:t>SSRF</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628F8C2"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322694A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32AC04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A2052CA" w14:textId="77777777" w:rsidR="00A32E79" w:rsidRDefault="00000000">
            <w:pPr>
              <w:pStyle w:val="afffa"/>
              <w:rPr>
                <w:rFonts w:ascii="Times New Roman" w:hAnsi="Times New Roman"/>
              </w:rPr>
            </w:pPr>
            <w:r>
              <w:rPr>
                <w:rFonts w:ascii="Times New Roman" w:hAnsi="Times New Roman" w:hint="eastAsia"/>
              </w:rPr>
              <w:t>任意文件上传</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5150326" w14:textId="77777777" w:rsidR="00A32E79" w:rsidRDefault="00000000">
            <w:pPr>
              <w:pStyle w:val="affd"/>
              <w:wordWrap/>
              <w:spacing w:line="300" w:lineRule="auto"/>
              <w:rPr>
                <w:rFonts w:ascii="Times New Roman Bold" w:hAnsi="Times New Roman Bold" w:cs="Times New Roman Bold" w:hint="eastAsia"/>
                <w:b/>
                <w:bCs/>
                <w:color w:val="008000"/>
                <w:szCs w:val="24"/>
              </w:rPr>
            </w:pPr>
            <w:r>
              <w:rPr>
                <w:rFonts w:ascii="Times New Roman Bold" w:hAnsi="Times New Roman Bold" w:cs="Times New Roman Bold"/>
                <w:b/>
                <w:bCs/>
                <w:color w:val="008000"/>
                <w:szCs w:val="24"/>
              </w:rPr>
              <w:t>通过</w:t>
            </w:r>
          </w:p>
        </w:tc>
      </w:tr>
      <w:tr w:rsidR="00A32E79" w14:paraId="64F22867" w14:textId="77777777">
        <w:trPr>
          <w:trHeight w:val="387"/>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D20DDC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0E9B7DF" w14:textId="77777777" w:rsidR="00A32E79" w:rsidRDefault="00000000">
            <w:pPr>
              <w:pStyle w:val="afffa"/>
              <w:rPr>
                <w:rFonts w:ascii="Times New Roman" w:hAnsi="Times New Roman"/>
              </w:rPr>
            </w:pPr>
            <w:r>
              <w:rPr>
                <w:rFonts w:ascii="Times New Roman" w:hAnsi="Times New Roman" w:hint="eastAsia"/>
              </w:rPr>
              <w:t>任意文件下载或读取</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13FBAE7"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C136A0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904D44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94F9D7B" w14:textId="77777777" w:rsidR="00A32E79" w:rsidRDefault="00000000">
            <w:pPr>
              <w:pStyle w:val="afffa"/>
              <w:rPr>
                <w:rFonts w:ascii="Times New Roman" w:hAnsi="Times New Roman"/>
              </w:rPr>
            </w:pPr>
            <w:r>
              <w:rPr>
                <w:rFonts w:ascii="Times New Roman" w:hAnsi="Times New Roman" w:hint="eastAsia"/>
              </w:rPr>
              <w:t>任意目录遍历</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E591F52"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15BBAD1"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D65A5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D549B5C" w14:textId="77777777" w:rsidR="00A32E79" w:rsidRDefault="00000000">
            <w:pPr>
              <w:pStyle w:val="afffa"/>
              <w:rPr>
                <w:rFonts w:ascii="Times New Roman" w:hAnsi="Times New Roman"/>
              </w:rPr>
            </w:pPr>
            <w:r>
              <w:rPr>
                <w:rFonts w:ascii="Times New Roman" w:hAnsi="Times New Roman" w:hint="eastAsia"/>
              </w:rPr>
              <w:t>.svn/.git</w:t>
            </w:r>
            <w:r>
              <w:rPr>
                <w:rFonts w:ascii="Times New Roman" w:hAnsi="Times New Roman" w:hint="eastAsia"/>
              </w:rPr>
              <w:t>源代码泄露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1D91DD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0C463F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71AD6B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BAC0ED0" w14:textId="77777777" w:rsidR="00A32E79" w:rsidRDefault="00000000">
            <w:pPr>
              <w:pStyle w:val="afffa"/>
              <w:rPr>
                <w:rFonts w:ascii="Times New Roman" w:hAnsi="Times New Roman"/>
              </w:rPr>
            </w:pPr>
            <w:r>
              <w:rPr>
                <w:rFonts w:ascii="Times New Roman" w:hAnsi="Times New Roman" w:hint="eastAsia"/>
              </w:rPr>
              <w:t>信息泄露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2C0FD5A" w14:textId="77777777" w:rsidR="00A32E79" w:rsidRDefault="00000000">
            <w:pPr>
              <w:pStyle w:val="affd"/>
              <w:wordWrap/>
              <w:spacing w:line="300" w:lineRule="auto"/>
              <w:rPr>
                <w:rFonts w:cs="宋体"/>
                <w:b/>
                <w:bCs/>
                <w:color w:val="008000"/>
                <w:szCs w:val="24"/>
              </w:rPr>
            </w:pPr>
            <w:r>
              <w:rPr>
                <w:rFonts w:hint="eastAsia"/>
                <w:b/>
                <w:color w:val="FF0000"/>
              </w:rPr>
              <w:t>不通过</w:t>
            </w:r>
          </w:p>
        </w:tc>
      </w:tr>
      <w:tr w:rsidR="00A32E79" w14:paraId="791529E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93B3D9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0B69B4D" w14:textId="77777777" w:rsidR="00A32E79" w:rsidRDefault="00000000">
            <w:pPr>
              <w:pStyle w:val="afffa"/>
              <w:rPr>
                <w:rFonts w:ascii="Times New Roman" w:hAnsi="Times New Roman"/>
              </w:rPr>
            </w:pPr>
            <w:r>
              <w:rPr>
                <w:rFonts w:ascii="Times New Roman" w:hAnsi="Times New Roman" w:hint="eastAsia"/>
              </w:rPr>
              <w:t>CRLF</w:t>
            </w:r>
            <w:r>
              <w:rPr>
                <w:rFonts w:ascii="Times New Roman" w:hAnsi="Times New Roman" w:hint="eastAsia"/>
              </w:rPr>
              <w:t>注入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870C3D2"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0D0F935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BF4675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A2E57B1" w14:textId="77777777" w:rsidR="00A32E79" w:rsidRDefault="00000000">
            <w:pPr>
              <w:pStyle w:val="afffa"/>
              <w:rPr>
                <w:rFonts w:ascii="Times New Roman" w:hAnsi="Times New Roman"/>
              </w:rPr>
            </w:pPr>
            <w:r>
              <w:rPr>
                <w:rFonts w:ascii="Times New Roman" w:hAnsi="Times New Roman" w:hint="eastAsia"/>
              </w:rPr>
              <w:t>命令执行注入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EE6F346"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2E27742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993E19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9435E04" w14:textId="77777777" w:rsidR="00A32E79" w:rsidRDefault="00000000">
            <w:pPr>
              <w:pStyle w:val="afffa"/>
              <w:rPr>
                <w:rFonts w:ascii="Times New Roman" w:hAnsi="Times New Roman"/>
              </w:rPr>
            </w:pPr>
            <w:r>
              <w:rPr>
                <w:rFonts w:ascii="Times New Roman" w:hAnsi="Times New Roman" w:hint="eastAsia"/>
              </w:rPr>
              <w:t>URL</w:t>
            </w:r>
            <w:r>
              <w:rPr>
                <w:rFonts w:ascii="Times New Roman" w:hAnsi="Times New Roman" w:hint="eastAsia"/>
              </w:rPr>
              <w:t>重定向</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87A7D5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E69775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A9FFE8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6F4F66F" w14:textId="77777777" w:rsidR="00A32E79" w:rsidRDefault="00000000">
            <w:pPr>
              <w:pStyle w:val="afffa"/>
              <w:rPr>
                <w:rFonts w:ascii="Times New Roman" w:hAnsi="Times New Roman"/>
              </w:rPr>
            </w:pPr>
            <w:r>
              <w:rPr>
                <w:rFonts w:ascii="Times New Roman" w:hAnsi="Times New Roman" w:hint="eastAsia"/>
              </w:rPr>
              <w:t>Json</w:t>
            </w:r>
            <w:r>
              <w:rPr>
                <w:rFonts w:ascii="Times New Roman" w:hAnsi="Times New Roman" w:hint="eastAsia"/>
              </w:rPr>
              <w:t>劫持</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E9ED54C"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F37C91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F13F6F5"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BF5F13D" w14:textId="77777777" w:rsidR="00A32E79" w:rsidRDefault="00000000">
            <w:pPr>
              <w:pStyle w:val="afffa"/>
              <w:rPr>
                <w:rFonts w:ascii="Times New Roman" w:hAnsi="Times New Roman"/>
              </w:rPr>
            </w:pPr>
            <w:r>
              <w:rPr>
                <w:rFonts w:ascii="Times New Roman" w:hAnsi="Times New Roman" w:hint="eastAsia"/>
              </w:rPr>
              <w:t>第三方组件安全</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534A201"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B8562F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A2B6C0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EDCF4C7" w14:textId="77777777" w:rsidR="00A32E79" w:rsidRDefault="00000000">
            <w:pPr>
              <w:pStyle w:val="afffa"/>
              <w:rPr>
                <w:rFonts w:ascii="Times New Roman" w:hAnsi="Times New Roman"/>
              </w:rPr>
            </w:pPr>
            <w:r>
              <w:rPr>
                <w:rFonts w:ascii="Times New Roman" w:hAnsi="Times New Roman" w:hint="eastAsia"/>
              </w:rPr>
              <w:t>本地</w:t>
            </w:r>
            <w:r>
              <w:rPr>
                <w:rFonts w:ascii="Times New Roman" w:hAnsi="Times New Roman" w:hint="eastAsia"/>
              </w:rPr>
              <w:t>/</w:t>
            </w:r>
            <w:r>
              <w:rPr>
                <w:rFonts w:ascii="Times New Roman" w:hAnsi="Times New Roman" w:hint="eastAsia"/>
              </w:rPr>
              <w:t>远程文件包含</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DA7701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C55B47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731F0B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1EBD680" w14:textId="77777777" w:rsidR="00A32E79" w:rsidRDefault="00000000">
            <w:pPr>
              <w:pStyle w:val="afffa"/>
              <w:rPr>
                <w:rFonts w:ascii="Times New Roman" w:hAnsi="Times New Roman"/>
              </w:rPr>
            </w:pPr>
            <w:r>
              <w:rPr>
                <w:rFonts w:ascii="Times New Roman" w:hAnsi="Times New Roman" w:hint="eastAsia"/>
              </w:rPr>
              <w:t>任意代码执行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F90AD5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9D60EB3"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EF971B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28BE806" w14:textId="77777777" w:rsidR="00A32E79" w:rsidRDefault="00000000">
            <w:pPr>
              <w:pStyle w:val="afffa"/>
              <w:rPr>
                <w:rFonts w:ascii="Times New Roman" w:hAnsi="Times New Roman"/>
              </w:rPr>
            </w:pPr>
            <w:r>
              <w:rPr>
                <w:rFonts w:ascii="Times New Roman" w:hAnsi="Times New Roman" w:hint="eastAsia"/>
              </w:rPr>
              <w:t>Struts2</w:t>
            </w:r>
            <w:r>
              <w:rPr>
                <w:rFonts w:ascii="Times New Roman" w:hAnsi="Times New Roman" w:hint="eastAsia"/>
              </w:rPr>
              <w:t>远程命令执行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C50FBBC"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D2730F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3FEB3B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D41EA72" w14:textId="77777777" w:rsidR="00A32E79" w:rsidRDefault="00000000">
            <w:pPr>
              <w:pStyle w:val="afffa"/>
              <w:rPr>
                <w:rFonts w:ascii="Times New Roman" w:hAnsi="Times New Roman"/>
              </w:rPr>
            </w:pPr>
            <w:r>
              <w:rPr>
                <w:rFonts w:ascii="Times New Roman" w:hAnsi="Times New Roman" w:hint="eastAsia"/>
              </w:rPr>
              <w:t>Spring</w:t>
            </w:r>
            <w:r>
              <w:rPr>
                <w:rFonts w:ascii="Times New Roman" w:hAnsi="Times New Roman" w:hint="eastAsia"/>
              </w:rPr>
              <w:t>远程命令执行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4CBE54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E9A392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38EC76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784996E" w14:textId="77777777" w:rsidR="00A32E79" w:rsidRDefault="00000000">
            <w:pPr>
              <w:pStyle w:val="afffa"/>
              <w:rPr>
                <w:rFonts w:ascii="Times New Roman" w:hAnsi="Times New Roman"/>
              </w:rPr>
            </w:pPr>
            <w:r>
              <w:rPr>
                <w:rFonts w:ascii="Times New Roman" w:hAnsi="Times New Roman" w:hint="eastAsia"/>
              </w:rPr>
              <w:t>缺少“</w:t>
            </w:r>
            <w:r>
              <w:rPr>
                <w:rFonts w:ascii="Times New Roman" w:hAnsi="Times New Roman" w:hint="eastAsia"/>
              </w:rPr>
              <w:t>X-XSS-Protection</w:t>
            </w:r>
            <w:r>
              <w:rPr>
                <w:rFonts w:ascii="Times New Roman" w:hAnsi="Times New Roman" w:hint="eastAsia"/>
              </w:rPr>
              <w:t>”头</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4FED0B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B1CED5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D8F4EE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DD1F30A" w14:textId="77777777" w:rsidR="00A32E79" w:rsidRDefault="00000000">
            <w:pPr>
              <w:pStyle w:val="afffa"/>
              <w:rPr>
                <w:rFonts w:ascii="Times New Roman" w:hAnsi="Times New Roman"/>
              </w:rPr>
            </w:pPr>
            <w:r>
              <w:rPr>
                <w:rFonts w:ascii="Times New Roman" w:hAnsi="Times New Roman" w:hint="eastAsia"/>
              </w:rPr>
              <w:t>flash</w:t>
            </w:r>
            <w:r>
              <w:rPr>
                <w:rFonts w:ascii="Times New Roman" w:hAnsi="Times New Roman" w:hint="eastAsia"/>
              </w:rPr>
              <w:t>跨域</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A65B6A7"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F0C273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CA508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F7FA20F" w14:textId="77777777" w:rsidR="00A32E79" w:rsidRDefault="00000000">
            <w:pPr>
              <w:pStyle w:val="afffa"/>
              <w:rPr>
                <w:rFonts w:ascii="Times New Roman" w:hAnsi="Times New Roman"/>
              </w:rPr>
            </w:pPr>
            <w:r>
              <w:rPr>
                <w:rFonts w:ascii="Times New Roman" w:hAnsi="Times New Roman" w:hint="eastAsia"/>
              </w:rPr>
              <w:t>HTML</w:t>
            </w:r>
            <w:r>
              <w:rPr>
                <w:rFonts w:ascii="Times New Roman" w:hAnsi="Times New Roman" w:hint="eastAsia"/>
              </w:rPr>
              <w:t>表单无</w:t>
            </w:r>
            <w:r>
              <w:rPr>
                <w:rFonts w:ascii="Times New Roman" w:hAnsi="Times New Roman" w:hint="eastAsia"/>
              </w:rPr>
              <w:t>CSRF</w:t>
            </w:r>
            <w:r>
              <w:rPr>
                <w:rFonts w:ascii="Times New Roman" w:hAnsi="Times New Roman" w:hint="eastAsia"/>
              </w:rPr>
              <w:t>保护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E78E59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B31B4A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04981F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F0C76F0" w14:textId="77777777" w:rsidR="00A32E79" w:rsidRDefault="00000000">
            <w:pPr>
              <w:pStyle w:val="afffa"/>
              <w:rPr>
                <w:rFonts w:ascii="Times New Roman" w:hAnsi="Times New Roman"/>
              </w:rPr>
            </w:pPr>
            <w:r>
              <w:rPr>
                <w:rFonts w:ascii="Times New Roman" w:hAnsi="Times New Roman" w:hint="eastAsia"/>
              </w:rPr>
              <w:t>HTTP</w:t>
            </w:r>
            <w:r>
              <w:rPr>
                <w:rFonts w:ascii="Times New Roman" w:hAnsi="Times New Roman" w:hint="eastAsia"/>
              </w:rPr>
              <w:t>明文传输</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C3BBF97"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1332C4C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CEB8E3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3BB5B8C" w14:textId="77777777" w:rsidR="00A32E79" w:rsidRDefault="00000000">
            <w:pPr>
              <w:pStyle w:val="afffa"/>
              <w:rPr>
                <w:rFonts w:ascii="Times New Roman" w:hAnsi="Times New Roman"/>
              </w:rPr>
            </w:pPr>
            <w:r>
              <w:rPr>
                <w:rFonts w:ascii="Times New Roman" w:hAnsi="Times New Roman" w:hint="eastAsia"/>
              </w:rPr>
              <w:t>使用</w:t>
            </w:r>
            <w:r>
              <w:rPr>
                <w:rFonts w:ascii="Times New Roman" w:hAnsi="Times New Roman" w:hint="eastAsia"/>
              </w:rPr>
              <w:t>GET</w:t>
            </w:r>
            <w:r>
              <w:rPr>
                <w:rFonts w:ascii="Times New Roman" w:hAnsi="Times New Roman" w:hint="eastAsia"/>
              </w:rPr>
              <w:t>方式进行用户名密码传输</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5B3F108"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7CEE2B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DB2FBE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67693F2" w14:textId="77777777" w:rsidR="00A32E79" w:rsidRDefault="00000000">
            <w:pPr>
              <w:pStyle w:val="afffa"/>
              <w:rPr>
                <w:rFonts w:ascii="Times New Roman" w:hAnsi="Times New Roman"/>
              </w:rPr>
            </w:pPr>
            <w:r>
              <w:rPr>
                <w:rFonts w:ascii="Times New Roman" w:hAnsi="Times New Roman" w:hint="eastAsia"/>
              </w:rPr>
              <w:t xml:space="preserve">X-Frame-Options Header </w:t>
            </w:r>
            <w:r>
              <w:rPr>
                <w:rFonts w:ascii="Times New Roman" w:hAnsi="Times New Roman" w:hint="eastAsia"/>
              </w:rPr>
              <w:t>未配置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E16B29C"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8F961C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6DC4A5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C1DC15A" w14:textId="77777777" w:rsidR="00A32E79" w:rsidRDefault="00000000">
            <w:pPr>
              <w:pStyle w:val="afffa"/>
              <w:rPr>
                <w:rFonts w:ascii="Times New Roman" w:hAnsi="Times New Roman"/>
              </w:rPr>
            </w:pPr>
            <w:r>
              <w:rPr>
                <w:rFonts w:ascii="Times New Roman" w:hAnsi="Times New Roman" w:hint="eastAsia"/>
              </w:rPr>
              <w:t>任意文件删除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C8F854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DCC77A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229708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ACEC556" w14:textId="77777777" w:rsidR="00A32E79" w:rsidRDefault="00000000">
            <w:pPr>
              <w:pStyle w:val="afffa"/>
              <w:rPr>
                <w:rFonts w:ascii="Times New Roman" w:hAnsi="Times New Roman"/>
              </w:rPr>
            </w:pPr>
            <w:r>
              <w:rPr>
                <w:rFonts w:ascii="Times New Roman" w:hAnsi="Times New Roman" w:hint="eastAsia"/>
              </w:rPr>
              <w:t>绝对路径泄露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975230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A6F370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817853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95F0592" w14:textId="77777777" w:rsidR="00A32E79" w:rsidRDefault="00000000">
            <w:pPr>
              <w:pStyle w:val="afffa"/>
              <w:rPr>
                <w:rFonts w:ascii="Times New Roman" w:hAnsi="Times New Roman"/>
              </w:rPr>
            </w:pPr>
            <w:r>
              <w:rPr>
                <w:rFonts w:ascii="Times New Roman" w:hAnsi="Times New Roman" w:hint="eastAsia"/>
              </w:rPr>
              <w:t>未设置</w:t>
            </w:r>
            <w:r>
              <w:rPr>
                <w:rFonts w:ascii="Times New Roman" w:hAnsi="Times New Roman" w:hint="eastAsia"/>
              </w:rPr>
              <w:t>HTTPONLY</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D65836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92E781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79EBFF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03737F4" w14:textId="77777777" w:rsidR="00A32E79" w:rsidRDefault="00000000">
            <w:pPr>
              <w:pStyle w:val="afffa"/>
              <w:rPr>
                <w:rFonts w:ascii="Times New Roman" w:hAnsi="Times New Roman"/>
              </w:rPr>
            </w:pPr>
            <w:r>
              <w:rPr>
                <w:rFonts w:ascii="Times New Roman" w:hAnsi="Times New Roman" w:hint="eastAsia"/>
              </w:rPr>
              <w:t>X-Forwarded-For</w:t>
            </w:r>
            <w:r>
              <w:rPr>
                <w:rFonts w:ascii="Times New Roman" w:hAnsi="Times New Roman" w:hint="eastAsia"/>
              </w:rPr>
              <w:t>伪造</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16A619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D7D0EA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6C1872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96A0489" w14:textId="77777777" w:rsidR="00A32E79" w:rsidRDefault="00000000">
            <w:pPr>
              <w:pStyle w:val="afffa"/>
              <w:rPr>
                <w:rFonts w:ascii="Times New Roman" w:hAnsi="Times New Roman"/>
              </w:rPr>
            </w:pPr>
            <w:r>
              <w:rPr>
                <w:rFonts w:ascii="Times New Roman" w:hAnsi="Times New Roman" w:hint="eastAsia"/>
              </w:rPr>
              <w:t>明文传输</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33CC5C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7BC1D9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1A7296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4ED43DF" w14:textId="77777777" w:rsidR="00A32E79" w:rsidRDefault="00000000">
            <w:pPr>
              <w:pStyle w:val="afffa"/>
              <w:rPr>
                <w:rFonts w:ascii="Times New Roman" w:hAnsi="Times New Roman"/>
              </w:rPr>
            </w:pPr>
            <w:r>
              <w:rPr>
                <w:rFonts w:ascii="Times New Roman" w:hAnsi="Times New Roman" w:hint="eastAsia"/>
              </w:rPr>
              <w:t>不安全的</w:t>
            </w:r>
            <w:r>
              <w:rPr>
                <w:rFonts w:ascii="Times New Roman" w:hAnsi="Times New Roman" w:hint="eastAsia"/>
              </w:rPr>
              <w:t>HTTP Methods</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D516C7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2ACC95D"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6C8724A"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2D55673" w14:textId="77777777" w:rsidR="00A32E79" w:rsidRDefault="00000000">
            <w:pPr>
              <w:pStyle w:val="afffa"/>
              <w:rPr>
                <w:rFonts w:ascii="Times New Roman" w:hAnsi="Times New Roman"/>
              </w:rPr>
            </w:pPr>
            <w:r>
              <w:rPr>
                <w:rFonts w:ascii="Times New Roman" w:hAnsi="Times New Roman" w:hint="eastAsia"/>
              </w:rPr>
              <w:t>任意文件探测</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D626441"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2DD6B82"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9B5ADA9" w14:textId="77777777" w:rsidR="00A32E79" w:rsidRDefault="00000000">
            <w:pPr>
              <w:pStyle w:val="affd"/>
              <w:wordWrap/>
              <w:spacing w:line="300" w:lineRule="auto"/>
            </w:pPr>
            <w:r>
              <w:t>网络传输安全</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9D3DAB4" w14:textId="77777777" w:rsidR="00A32E79" w:rsidRDefault="00000000">
            <w:pPr>
              <w:pStyle w:val="afffa"/>
              <w:rPr>
                <w:rFonts w:ascii="Times New Roman" w:hAnsi="Times New Roman"/>
              </w:rPr>
            </w:pPr>
            <w:r>
              <w:rPr>
                <w:rFonts w:ascii="Times New Roman" w:hAnsi="Times New Roman" w:hint="eastAsia"/>
              </w:rPr>
              <w:t>加密方式不安全</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F79E89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DB20A2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37234F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F66C04B" w14:textId="77777777" w:rsidR="00A32E79" w:rsidRDefault="00000000">
            <w:pPr>
              <w:pStyle w:val="afffa"/>
              <w:rPr>
                <w:rFonts w:ascii="Times New Roman" w:hAnsi="Times New Roman"/>
              </w:rPr>
            </w:pPr>
            <w:r>
              <w:rPr>
                <w:rFonts w:ascii="Times New Roman" w:hAnsi="Times New Roman" w:hint="eastAsia"/>
              </w:rPr>
              <w:t>使用不安全的</w:t>
            </w:r>
            <w:r>
              <w:rPr>
                <w:rFonts w:ascii="Times New Roman" w:hAnsi="Times New Roman" w:hint="eastAsia"/>
              </w:rPr>
              <w:t>telnet</w:t>
            </w:r>
            <w:r>
              <w:rPr>
                <w:rFonts w:ascii="Times New Roman" w:hAnsi="Times New Roman" w:hint="eastAsia"/>
              </w:rPr>
              <w:t>协议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3EBF21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E092A0F"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23D73A9" w14:textId="77777777" w:rsidR="00A32E79" w:rsidRDefault="00000000">
            <w:pPr>
              <w:pStyle w:val="affd"/>
              <w:wordWrap/>
              <w:spacing w:line="300" w:lineRule="auto"/>
            </w:pPr>
            <w:r>
              <w:t>业务逻辑安全</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A8AD1EB" w14:textId="77777777" w:rsidR="00A32E79" w:rsidRDefault="00000000">
            <w:pPr>
              <w:pStyle w:val="afffa"/>
              <w:rPr>
                <w:rFonts w:ascii="Times New Roman" w:hAnsi="Times New Roman"/>
              </w:rPr>
            </w:pPr>
            <w:r>
              <w:rPr>
                <w:rFonts w:ascii="Times New Roman" w:hAnsi="Times New Roman" w:hint="eastAsia"/>
              </w:rPr>
              <w:t>验证码缺陷</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AA3EEB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6718F0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09F63E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DC888D5" w14:textId="77777777" w:rsidR="00A32E79" w:rsidRDefault="00000000">
            <w:pPr>
              <w:pStyle w:val="afffa"/>
              <w:rPr>
                <w:rFonts w:ascii="Times New Roman" w:hAnsi="Times New Roman"/>
              </w:rPr>
            </w:pPr>
            <w:r>
              <w:rPr>
                <w:rFonts w:ascii="Times New Roman" w:hAnsi="Times New Roman" w:hint="eastAsia"/>
              </w:rPr>
              <w:t>反序列化命令执行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1362D3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901701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D8865D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4B7E933" w14:textId="77777777" w:rsidR="00A32E79" w:rsidRDefault="00000000">
            <w:pPr>
              <w:pStyle w:val="afffa"/>
              <w:rPr>
                <w:rFonts w:ascii="Times New Roman" w:hAnsi="Times New Roman"/>
              </w:rPr>
            </w:pPr>
            <w:r>
              <w:rPr>
                <w:rFonts w:ascii="Times New Roman" w:hAnsi="Times New Roman" w:hint="eastAsia"/>
              </w:rPr>
              <w:t>用户名枚举</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E79FD9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26B08D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73509E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8C8BE14" w14:textId="77777777" w:rsidR="00A32E79" w:rsidRDefault="00000000">
            <w:pPr>
              <w:pStyle w:val="afffa"/>
              <w:rPr>
                <w:rFonts w:ascii="Times New Roman" w:hAnsi="Times New Roman"/>
              </w:rPr>
            </w:pPr>
            <w:r>
              <w:rPr>
                <w:rFonts w:ascii="Times New Roman" w:hAnsi="Times New Roman" w:hint="eastAsia"/>
              </w:rPr>
              <w:t>用户密码枚举</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830C7B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92ACA3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F3E9A2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FADEFDD" w14:textId="77777777" w:rsidR="00A32E79" w:rsidRDefault="00000000">
            <w:pPr>
              <w:pStyle w:val="afffa"/>
              <w:rPr>
                <w:rFonts w:ascii="Times New Roman" w:hAnsi="Times New Roman"/>
              </w:rPr>
            </w:pPr>
            <w:r>
              <w:rPr>
                <w:rFonts w:ascii="Times New Roman" w:hAnsi="Times New Roman" w:hint="eastAsia"/>
              </w:rPr>
              <w:t>用户弱口令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ED7D59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BFB188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99B91B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0310F9E" w14:textId="77777777" w:rsidR="00A32E79" w:rsidRDefault="00000000">
            <w:pPr>
              <w:pStyle w:val="afffa"/>
              <w:rPr>
                <w:rFonts w:ascii="Times New Roman" w:hAnsi="Times New Roman"/>
              </w:rPr>
            </w:pPr>
            <w:r>
              <w:rPr>
                <w:rFonts w:ascii="Times New Roman" w:hAnsi="Times New Roman" w:hint="eastAsia"/>
              </w:rPr>
              <w:t>会话标志固定攻击</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530CB7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42DE6A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AE9026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80D2F82" w14:textId="77777777" w:rsidR="00A32E79" w:rsidRDefault="00000000">
            <w:pPr>
              <w:pStyle w:val="afffa"/>
              <w:rPr>
                <w:rFonts w:ascii="Times New Roman" w:hAnsi="Times New Roman"/>
              </w:rPr>
            </w:pPr>
            <w:r>
              <w:rPr>
                <w:rFonts w:ascii="Times New Roman" w:hAnsi="Times New Roman" w:hint="eastAsia"/>
              </w:rPr>
              <w:t>平行越权访问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CE47A2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E12A51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FF77ED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4CB0CCC" w14:textId="77777777" w:rsidR="00A32E79" w:rsidRDefault="00000000">
            <w:pPr>
              <w:pStyle w:val="afffa"/>
              <w:rPr>
                <w:rFonts w:ascii="Times New Roman" w:hAnsi="Times New Roman"/>
              </w:rPr>
            </w:pPr>
            <w:r>
              <w:rPr>
                <w:rFonts w:ascii="Times New Roman" w:hAnsi="Times New Roman" w:hint="eastAsia"/>
              </w:rPr>
              <w:t>垂直越权访问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CB6DB9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03BFE8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C53510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3581078" w14:textId="77777777" w:rsidR="00A32E79" w:rsidRDefault="00000000">
            <w:pPr>
              <w:pStyle w:val="afffa"/>
              <w:rPr>
                <w:rFonts w:ascii="Times New Roman" w:hAnsi="Times New Roman"/>
              </w:rPr>
            </w:pPr>
            <w:r>
              <w:rPr>
                <w:rFonts w:ascii="Times New Roman" w:hAnsi="Times New Roman" w:hint="eastAsia"/>
              </w:rPr>
              <w:t>未授权访问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47CBBC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C5B5A6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8A0875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173F515" w14:textId="77777777" w:rsidR="00A32E79" w:rsidRDefault="00000000">
            <w:pPr>
              <w:pStyle w:val="afffa"/>
              <w:rPr>
                <w:rFonts w:ascii="Times New Roman" w:hAnsi="Times New Roman"/>
              </w:rPr>
            </w:pPr>
            <w:r>
              <w:rPr>
                <w:rFonts w:ascii="Times New Roman" w:hAnsi="Times New Roman" w:hint="eastAsia"/>
              </w:rPr>
              <w:t>业务逻辑漏洞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88E0B7C"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AB49E1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7A810C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597DF88" w14:textId="77777777" w:rsidR="00A32E79" w:rsidRDefault="00000000">
            <w:pPr>
              <w:pStyle w:val="afffa"/>
              <w:rPr>
                <w:rFonts w:ascii="Times New Roman" w:hAnsi="Times New Roman"/>
              </w:rPr>
            </w:pPr>
            <w:r>
              <w:rPr>
                <w:rFonts w:ascii="Times New Roman" w:hAnsi="Times New Roman" w:hint="eastAsia"/>
              </w:rPr>
              <w:t>短信炸弹</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E674451"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6763B86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E21707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3E50B67" w14:textId="77777777" w:rsidR="00A32E79" w:rsidRDefault="00000000">
            <w:pPr>
              <w:pStyle w:val="afffa"/>
              <w:rPr>
                <w:rFonts w:ascii="Times New Roman" w:hAnsi="Times New Roman"/>
              </w:rPr>
            </w:pPr>
            <w:r>
              <w:rPr>
                <w:rFonts w:ascii="Times New Roman" w:hAnsi="Times New Roman" w:hint="eastAsia"/>
              </w:rPr>
              <w:t>Flash</w:t>
            </w:r>
            <w:r>
              <w:rPr>
                <w:rFonts w:ascii="Times New Roman" w:hAnsi="Times New Roman" w:hint="eastAsia"/>
              </w:rPr>
              <w:t>未混淆导致反编译</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4F35DD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D8D9729"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7A62334" w14:textId="77777777" w:rsidR="00A32E79" w:rsidRDefault="00000000">
            <w:pPr>
              <w:pStyle w:val="affd"/>
              <w:wordWrap/>
              <w:spacing w:line="300" w:lineRule="auto"/>
            </w:pPr>
            <w:r>
              <w:t>中间件安全</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BA16F49" w14:textId="77777777" w:rsidR="00A32E79" w:rsidRDefault="00000000">
            <w:pPr>
              <w:pStyle w:val="afffa"/>
              <w:rPr>
                <w:rFonts w:ascii="Times New Roman" w:hAnsi="Times New Roman"/>
              </w:rPr>
            </w:pPr>
            <w:r>
              <w:rPr>
                <w:rFonts w:ascii="Times New Roman" w:hAnsi="Times New Roman" w:hint="eastAsia"/>
              </w:rPr>
              <w:t>中间件配置缺陷</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B3724D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16BD5D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BECE32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9D402AC" w14:textId="77777777" w:rsidR="00A32E79" w:rsidRDefault="00000000">
            <w:pPr>
              <w:pStyle w:val="afffa"/>
              <w:rPr>
                <w:rFonts w:ascii="Times New Roman" w:hAnsi="Times New Roman"/>
              </w:rPr>
            </w:pPr>
            <w:r>
              <w:rPr>
                <w:rFonts w:ascii="Times New Roman" w:hAnsi="Times New Roman" w:hint="eastAsia"/>
              </w:rPr>
              <w:t>中间件弱口令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5776BB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7462A3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0F6B5A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3A48643" w14:textId="77777777" w:rsidR="00A32E79" w:rsidRDefault="00000000">
            <w:pPr>
              <w:pStyle w:val="afffa"/>
              <w:rPr>
                <w:rFonts w:ascii="Times New Roman" w:hAnsi="Times New Roman"/>
              </w:rPr>
            </w:pPr>
            <w:r>
              <w:rPr>
                <w:rFonts w:ascii="Times New Roman" w:hAnsi="Times New Roman" w:hint="eastAsia"/>
              </w:rPr>
              <w:t>Jboss</w:t>
            </w:r>
            <w:r>
              <w:rPr>
                <w:rFonts w:ascii="Times New Roman" w:hAnsi="Times New Roman" w:hint="eastAsia"/>
              </w:rPr>
              <w:t>反序列化命令执行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9BF9F12"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7ACBCD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9CE4E0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A955343" w14:textId="77777777" w:rsidR="00A32E79" w:rsidRDefault="00000000">
            <w:pPr>
              <w:pStyle w:val="afffa"/>
              <w:rPr>
                <w:rFonts w:ascii="Times New Roman" w:hAnsi="Times New Roman"/>
              </w:rPr>
            </w:pPr>
            <w:r>
              <w:rPr>
                <w:rFonts w:ascii="Times New Roman" w:hAnsi="Times New Roman" w:hint="eastAsia"/>
              </w:rPr>
              <w:t xml:space="preserve">Websphere </w:t>
            </w:r>
            <w:r>
              <w:rPr>
                <w:rFonts w:ascii="Times New Roman" w:hAnsi="Times New Roman" w:hint="eastAsia"/>
              </w:rPr>
              <w:t>反序列化命令执行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DA82BF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6FF66F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8D455F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4F30634" w14:textId="77777777" w:rsidR="00A32E79" w:rsidRDefault="00000000">
            <w:pPr>
              <w:pStyle w:val="afffa"/>
              <w:rPr>
                <w:rFonts w:ascii="Times New Roman" w:hAnsi="Times New Roman"/>
              </w:rPr>
            </w:pPr>
            <w:r>
              <w:rPr>
                <w:rFonts w:ascii="Times New Roman" w:hAnsi="Times New Roman" w:hint="eastAsia"/>
              </w:rPr>
              <w:t>Jenkins</w:t>
            </w:r>
            <w:r>
              <w:rPr>
                <w:rFonts w:ascii="Times New Roman" w:hAnsi="Times New Roman" w:hint="eastAsia"/>
              </w:rPr>
              <w:t>反序列命令执行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A41BD1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DB5D85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1E864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112E6A6" w14:textId="77777777" w:rsidR="00A32E79" w:rsidRDefault="00000000">
            <w:pPr>
              <w:pStyle w:val="afffa"/>
              <w:rPr>
                <w:rFonts w:ascii="Times New Roman" w:hAnsi="Times New Roman"/>
              </w:rPr>
            </w:pPr>
            <w:r>
              <w:rPr>
                <w:rFonts w:ascii="Times New Roman" w:hAnsi="Times New Roman" w:hint="eastAsia"/>
              </w:rPr>
              <w:t>JBoss</w:t>
            </w:r>
            <w:r>
              <w:rPr>
                <w:rFonts w:ascii="Times New Roman" w:hAnsi="Times New Roman" w:hint="eastAsia"/>
              </w:rPr>
              <w:t>远程代码执行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D2774B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65FB54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4385FA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1BBA8B2" w14:textId="77777777" w:rsidR="00A32E79" w:rsidRDefault="00000000">
            <w:pPr>
              <w:pStyle w:val="afffa"/>
              <w:rPr>
                <w:rFonts w:ascii="Times New Roman" w:hAnsi="Times New Roman"/>
              </w:rPr>
            </w:pPr>
            <w:r>
              <w:rPr>
                <w:rFonts w:ascii="Times New Roman" w:hAnsi="Times New Roman" w:hint="eastAsia"/>
              </w:rPr>
              <w:t>Webloigc</w:t>
            </w:r>
            <w:r>
              <w:rPr>
                <w:rFonts w:ascii="Times New Roman" w:hAnsi="Times New Roman" w:hint="eastAsia"/>
              </w:rPr>
              <w:t>反序列化命令执行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74392B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69A414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0BAD70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AD85779" w14:textId="77777777" w:rsidR="00A32E79" w:rsidRDefault="00000000">
            <w:pPr>
              <w:pStyle w:val="afffa"/>
              <w:rPr>
                <w:rFonts w:ascii="Times New Roman" w:hAnsi="Times New Roman"/>
              </w:rPr>
            </w:pPr>
            <w:r>
              <w:rPr>
                <w:rFonts w:ascii="Times New Roman" w:hAnsi="Times New Roman" w:hint="eastAsia"/>
              </w:rPr>
              <w:t>Apache Tomcat</w:t>
            </w:r>
            <w:r>
              <w:rPr>
                <w:rFonts w:ascii="Times New Roman" w:hAnsi="Times New Roman" w:hint="eastAsia"/>
              </w:rPr>
              <w:t>样例目录</w:t>
            </w:r>
            <w:r>
              <w:rPr>
                <w:rFonts w:ascii="Times New Roman" w:hAnsi="Times New Roman" w:hint="eastAsia"/>
              </w:rPr>
              <w:t>session</w:t>
            </w:r>
            <w:r>
              <w:rPr>
                <w:rFonts w:ascii="Times New Roman" w:hAnsi="Times New Roman" w:hint="eastAsia"/>
              </w:rPr>
              <w:t>操纵</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8A0A9A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EB813A7"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6C6AB5E" w14:textId="77777777" w:rsidR="00A32E79" w:rsidRDefault="00000000">
            <w:pPr>
              <w:pStyle w:val="affd"/>
              <w:wordWrap/>
              <w:spacing w:line="300" w:lineRule="auto"/>
            </w:pPr>
            <w:r>
              <w:t>服务器安全</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EA8EA93" w14:textId="77777777" w:rsidR="00A32E79" w:rsidRDefault="00000000">
            <w:pPr>
              <w:pStyle w:val="afffa"/>
              <w:rPr>
                <w:rFonts w:ascii="Times New Roman" w:hAnsi="Times New Roman"/>
              </w:rPr>
            </w:pPr>
            <w:r>
              <w:rPr>
                <w:rFonts w:ascii="Times New Roman" w:hAnsi="Times New Roman" w:hint="eastAsia"/>
              </w:rPr>
              <w:t>文件解析代码执行</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13BD07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8EAF70D"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6D6EC0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E288475" w14:textId="77777777" w:rsidR="00A32E79" w:rsidRDefault="00000000">
            <w:pPr>
              <w:pStyle w:val="afffa"/>
              <w:rPr>
                <w:rFonts w:ascii="Times New Roman" w:hAnsi="Times New Roman"/>
              </w:rPr>
            </w:pPr>
            <w:r>
              <w:rPr>
                <w:rFonts w:ascii="Times New Roman" w:hAnsi="Times New Roman" w:hint="eastAsia"/>
              </w:rPr>
              <w:t>域传送漏洞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36E48C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96D366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91471C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05CF69E" w14:textId="77777777" w:rsidR="00A32E79" w:rsidRDefault="00000000">
            <w:pPr>
              <w:pStyle w:val="afffa"/>
              <w:rPr>
                <w:rFonts w:ascii="Times New Roman" w:hAnsi="Times New Roman"/>
              </w:rPr>
            </w:pPr>
            <w:r>
              <w:rPr>
                <w:rFonts w:ascii="Times New Roman" w:hAnsi="Times New Roman" w:hint="eastAsia"/>
              </w:rPr>
              <w:t>Redis</w:t>
            </w:r>
            <w:r>
              <w:rPr>
                <w:rFonts w:ascii="Times New Roman" w:hAnsi="Times New Roman" w:hint="eastAsia"/>
              </w:rPr>
              <w:t>未授权访问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96DEEC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3A32B9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DCD1AE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08D278B" w14:textId="77777777" w:rsidR="00A32E79" w:rsidRDefault="00000000">
            <w:pPr>
              <w:pStyle w:val="afffa"/>
              <w:rPr>
                <w:rFonts w:ascii="Times New Roman" w:hAnsi="Times New Roman"/>
              </w:rPr>
            </w:pPr>
            <w:r>
              <w:rPr>
                <w:rFonts w:ascii="Times New Roman" w:hAnsi="Times New Roman" w:hint="eastAsia"/>
              </w:rPr>
              <w:t>MongoDB</w:t>
            </w:r>
            <w:r>
              <w:rPr>
                <w:rFonts w:ascii="Times New Roman" w:hAnsi="Times New Roman" w:hint="eastAsia"/>
              </w:rPr>
              <w:t>未授权访问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232D85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F4CEBD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5CC4ED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9F897A6" w14:textId="77777777" w:rsidR="00A32E79" w:rsidRDefault="00000000">
            <w:pPr>
              <w:pStyle w:val="afffa"/>
              <w:rPr>
                <w:rFonts w:ascii="Times New Roman" w:hAnsi="Times New Roman"/>
              </w:rPr>
            </w:pPr>
            <w:r>
              <w:rPr>
                <w:rFonts w:ascii="Times New Roman" w:hAnsi="Times New Roman" w:hint="eastAsia"/>
              </w:rPr>
              <w:t>操作系统弱口令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0DE681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D06217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5005FA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A61C376" w14:textId="77777777" w:rsidR="00A32E79" w:rsidRDefault="00000000">
            <w:pPr>
              <w:pStyle w:val="afffa"/>
              <w:rPr>
                <w:rFonts w:ascii="Times New Roman" w:hAnsi="Times New Roman"/>
              </w:rPr>
            </w:pPr>
            <w:r>
              <w:rPr>
                <w:rFonts w:ascii="Times New Roman" w:hAnsi="Times New Roman" w:hint="eastAsia"/>
              </w:rPr>
              <w:t>数据库弱口令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394582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5AF160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F3F8C0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3EBDDA9" w14:textId="77777777" w:rsidR="00A32E79" w:rsidRDefault="00000000">
            <w:pPr>
              <w:pStyle w:val="afffa"/>
              <w:rPr>
                <w:rFonts w:ascii="Times New Roman" w:hAnsi="Times New Roman"/>
              </w:rPr>
            </w:pPr>
            <w:r>
              <w:rPr>
                <w:rFonts w:ascii="Times New Roman" w:hAnsi="Times New Roman" w:hint="eastAsia"/>
              </w:rPr>
              <w:t>本地权限提升</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AA34C3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233DC0A"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8ECA15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8F5A905" w14:textId="77777777" w:rsidR="00A32E79" w:rsidRDefault="00000000">
            <w:pPr>
              <w:pStyle w:val="afffa"/>
              <w:rPr>
                <w:rFonts w:ascii="Times New Roman" w:hAnsi="Times New Roman"/>
              </w:rPr>
            </w:pPr>
            <w:r>
              <w:rPr>
                <w:rFonts w:ascii="Times New Roman" w:hAnsi="Times New Roman" w:hint="eastAsia"/>
              </w:rPr>
              <w:t>已存在的脚本木马</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36203A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70B994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A8D3D75"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77B7277" w14:textId="77777777" w:rsidR="00A32E79" w:rsidRDefault="00000000">
            <w:pPr>
              <w:pStyle w:val="afffa"/>
              <w:rPr>
                <w:rFonts w:ascii="Times New Roman" w:hAnsi="Times New Roman"/>
              </w:rPr>
            </w:pPr>
            <w:r>
              <w:rPr>
                <w:rFonts w:ascii="Times New Roman" w:hAnsi="Times New Roman" w:hint="eastAsia"/>
              </w:rPr>
              <w:t>永恒之蓝</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5E32B9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DE9F09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303B10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FAA2B0A" w14:textId="77777777" w:rsidR="00A32E79" w:rsidRDefault="00000000">
            <w:pPr>
              <w:pStyle w:val="afffa"/>
              <w:rPr>
                <w:rFonts w:ascii="Times New Roman" w:hAnsi="Times New Roman"/>
              </w:rPr>
            </w:pPr>
            <w:r>
              <w:rPr>
                <w:rFonts w:ascii="Times New Roman" w:hAnsi="Times New Roman" w:hint="eastAsia"/>
              </w:rPr>
              <w:t>mssql</w:t>
            </w:r>
            <w:r>
              <w:rPr>
                <w:rFonts w:ascii="Times New Roman" w:hAnsi="Times New Roman" w:hint="eastAsia"/>
              </w:rPr>
              <w:t>信息探测</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E41D08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13C8BE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2BE812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16DA1E4" w14:textId="77777777" w:rsidR="00A32E79" w:rsidRDefault="00000000">
            <w:pPr>
              <w:pStyle w:val="afffa"/>
              <w:rPr>
                <w:rFonts w:ascii="Times New Roman" w:hAnsi="Times New Roman"/>
              </w:rPr>
            </w:pPr>
            <w:r>
              <w:rPr>
                <w:rFonts w:ascii="Times New Roman" w:hAnsi="Times New Roman" w:hint="eastAsia"/>
              </w:rPr>
              <w:t>windows</w:t>
            </w:r>
            <w:r>
              <w:rPr>
                <w:rFonts w:ascii="Times New Roman" w:hAnsi="Times New Roman" w:hint="eastAsia"/>
              </w:rPr>
              <w:t>操作系统漏洞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5E870C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031A63D"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ACF89B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6E3DE52" w14:textId="77777777" w:rsidR="00A32E79" w:rsidRDefault="00000000">
            <w:pPr>
              <w:pStyle w:val="afffa"/>
              <w:rPr>
                <w:rFonts w:ascii="Times New Roman" w:hAnsi="Times New Roman"/>
              </w:rPr>
            </w:pPr>
            <w:r>
              <w:rPr>
                <w:rFonts w:ascii="Times New Roman" w:hAnsi="Times New Roman" w:hint="eastAsia"/>
              </w:rPr>
              <w:t>数据库远程连接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ED4AE5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773B92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BC3291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90BE9EF" w14:textId="77777777" w:rsidR="00A32E79" w:rsidRDefault="00000000">
            <w:pPr>
              <w:pStyle w:val="afffa"/>
              <w:rPr>
                <w:rFonts w:ascii="Times New Roman" w:hAnsi="Times New Roman"/>
              </w:rPr>
            </w:pPr>
            <w:r>
              <w:rPr>
                <w:rFonts w:ascii="Times New Roman" w:hAnsi="Times New Roman" w:hint="eastAsia"/>
              </w:rPr>
              <w:t>权限分配不合理</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91A77D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9817A9D"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D94309D" w14:textId="77777777" w:rsidR="00A32E79" w:rsidRDefault="00000000">
            <w:pPr>
              <w:pStyle w:val="affd"/>
              <w:wordWrap/>
              <w:spacing w:line="300" w:lineRule="auto"/>
            </w:pPr>
            <w:r>
              <w:t>漏扫专用漏洞库</w:t>
            </w:r>
            <w:r>
              <w:t>-</w:t>
            </w:r>
            <w:r>
              <w:t>高危</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919F07F" w14:textId="77777777" w:rsidR="00A32E79" w:rsidRDefault="00000000">
            <w:pPr>
              <w:pStyle w:val="afffa"/>
              <w:rPr>
                <w:rFonts w:ascii="Times New Roman" w:hAnsi="Times New Roman"/>
              </w:rPr>
            </w:pPr>
            <w:r>
              <w:rPr>
                <w:rFonts w:ascii="Times New Roman" w:hAnsi="Times New Roman" w:hint="eastAsia"/>
              </w:rPr>
              <w:t>HTTP.sys</w:t>
            </w:r>
            <w:r>
              <w:rPr>
                <w:rFonts w:ascii="Times New Roman" w:hAnsi="Times New Roman" w:hint="eastAsia"/>
              </w:rPr>
              <w:t>远程代码执行漏洞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32BFC7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1A32F4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749858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A94FB49" w14:textId="77777777" w:rsidR="00A32E79" w:rsidRDefault="00000000">
            <w:pPr>
              <w:pStyle w:val="afffa"/>
              <w:rPr>
                <w:rFonts w:ascii="Times New Roman" w:hAnsi="Times New Roman"/>
              </w:rPr>
            </w:pPr>
            <w:r>
              <w:rPr>
                <w:rFonts w:ascii="Times New Roman" w:hAnsi="Times New Roman" w:hint="eastAsia"/>
              </w:rPr>
              <w:t>存储型跨站脚本攻击（</w:t>
            </w:r>
            <w:r>
              <w:rPr>
                <w:rFonts w:ascii="Times New Roman" w:hAnsi="Times New Roman" w:hint="eastAsia"/>
              </w:rPr>
              <w:t>XSS</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0791EE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EE0DB41"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C5A7D5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686EFFB" w14:textId="77777777" w:rsidR="00A32E79" w:rsidRDefault="00000000">
            <w:pPr>
              <w:pStyle w:val="afffa"/>
              <w:rPr>
                <w:rFonts w:ascii="Times New Roman" w:hAnsi="Times New Roman"/>
              </w:rPr>
            </w:pPr>
            <w:r>
              <w:rPr>
                <w:rFonts w:ascii="Times New Roman" w:hAnsi="Times New Roman" w:hint="eastAsia"/>
              </w:rPr>
              <w:t>SNMP</w:t>
            </w:r>
            <w:r>
              <w:rPr>
                <w:rFonts w:ascii="Times New Roman" w:hAnsi="Times New Roman" w:hint="eastAsia"/>
              </w:rPr>
              <w:t>使用默认团体字符串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1B16E4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68ACD2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3484CAA"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7B1FFEE" w14:textId="77777777" w:rsidR="00A32E79" w:rsidRDefault="00000000">
            <w:pPr>
              <w:pStyle w:val="afffa"/>
              <w:rPr>
                <w:rFonts w:ascii="Times New Roman" w:hAnsi="Times New Roman"/>
              </w:rPr>
            </w:pPr>
            <w:r>
              <w:rPr>
                <w:rFonts w:ascii="Times New Roman" w:hAnsi="Times New Roman" w:hint="eastAsia"/>
              </w:rPr>
              <w:t>任意用户密码修改</w:t>
            </w:r>
            <w:r>
              <w:rPr>
                <w:rFonts w:ascii="Times New Roman" w:hAnsi="Times New Roman" w:hint="eastAsia"/>
              </w:rPr>
              <w:t>/</w:t>
            </w:r>
            <w:r>
              <w:rPr>
                <w:rFonts w:ascii="Times New Roman" w:hAnsi="Times New Roman" w:hint="eastAsia"/>
              </w:rPr>
              <w:t>重置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2B4361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5085FD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5EDBDC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C96E00C" w14:textId="77777777" w:rsidR="00A32E79" w:rsidRDefault="00000000">
            <w:pPr>
              <w:pStyle w:val="afffa"/>
              <w:rPr>
                <w:rFonts w:ascii="Times New Roman" w:hAnsi="Times New Roman"/>
              </w:rPr>
            </w:pPr>
            <w:r>
              <w:rPr>
                <w:rFonts w:ascii="Times New Roman" w:hAnsi="Times New Roman" w:hint="eastAsia"/>
              </w:rPr>
              <w:t>服务器端请求伪造</w:t>
            </w:r>
            <w:r>
              <w:rPr>
                <w:rFonts w:ascii="Times New Roman" w:hAnsi="Times New Roman" w:hint="eastAsia"/>
              </w:rPr>
              <w:t>(SSRF)</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31E1B41"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0B2B6AB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D524D3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9683BB9" w14:textId="77777777" w:rsidR="00A32E79" w:rsidRDefault="00000000">
            <w:pPr>
              <w:pStyle w:val="afffa"/>
              <w:rPr>
                <w:rFonts w:ascii="Times New Roman" w:hAnsi="Times New Roman"/>
              </w:rPr>
            </w:pPr>
            <w:r>
              <w:rPr>
                <w:rFonts w:ascii="Times New Roman" w:hAnsi="Times New Roman" w:hint="eastAsia"/>
              </w:rPr>
              <w:t>XML</w:t>
            </w:r>
            <w:r>
              <w:rPr>
                <w:rFonts w:ascii="Times New Roman" w:hAnsi="Times New Roman" w:hint="eastAsia"/>
              </w:rPr>
              <w:t>注入</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EC809C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29FE5A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BA99F1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549CA97" w14:textId="77777777" w:rsidR="00A32E79" w:rsidRDefault="00000000">
            <w:pPr>
              <w:pStyle w:val="afffa"/>
              <w:rPr>
                <w:rFonts w:ascii="Times New Roman" w:hAnsi="Times New Roman"/>
              </w:rPr>
            </w:pPr>
            <w:r>
              <w:rPr>
                <w:rFonts w:ascii="Times New Roman" w:hAnsi="Times New Roman" w:hint="eastAsia"/>
              </w:rPr>
              <w:t>任意文件下载</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AEDDF6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B01666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B3B22B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6AEE261" w14:textId="77777777" w:rsidR="00A32E79" w:rsidRDefault="00000000">
            <w:pPr>
              <w:pStyle w:val="afffa"/>
              <w:rPr>
                <w:rFonts w:ascii="Times New Roman" w:hAnsi="Times New Roman"/>
              </w:rPr>
            </w:pPr>
            <w:r>
              <w:rPr>
                <w:rFonts w:ascii="Times New Roman" w:hAnsi="Times New Roman" w:hint="eastAsia"/>
              </w:rPr>
              <w:t>文件包含</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E2F634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D5B88B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FC33B3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FC2873E" w14:textId="77777777" w:rsidR="00A32E79" w:rsidRDefault="00000000">
            <w:pPr>
              <w:pStyle w:val="afffa"/>
              <w:rPr>
                <w:rFonts w:ascii="Times New Roman" w:hAnsi="Times New Roman"/>
              </w:rPr>
            </w:pPr>
            <w:r>
              <w:rPr>
                <w:rFonts w:ascii="Times New Roman" w:hAnsi="Times New Roman" w:hint="eastAsia"/>
              </w:rPr>
              <w:t>SQL</w:t>
            </w:r>
            <w:r>
              <w:rPr>
                <w:rFonts w:ascii="Times New Roman" w:hAnsi="Times New Roman" w:hint="eastAsia"/>
              </w:rPr>
              <w:t>注入漏洞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4CB1118"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F5CCDA9"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B984A1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C5E3E93" w14:textId="77777777" w:rsidR="00A32E79" w:rsidRDefault="00000000">
            <w:pPr>
              <w:pStyle w:val="afffa"/>
              <w:rPr>
                <w:rFonts w:ascii="Times New Roman" w:hAnsi="Times New Roman"/>
              </w:rPr>
            </w:pPr>
            <w:r>
              <w:rPr>
                <w:rFonts w:ascii="Times New Roman" w:hAnsi="Times New Roman" w:hint="eastAsia"/>
              </w:rPr>
              <w:t>Apache Struts2</w:t>
            </w:r>
            <w:r>
              <w:rPr>
                <w:rFonts w:ascii="Times New Roman" w:hAnsi="Times New Roman" w:hint="eastAsia"/>
              </w:rPr>
              <w:t>远程命令执行</w:t>
            </w:r>
            <w:r>
              <w:rPr>
                <w:rFonts w:ascii="Times New Roman" w:hAnsi="Times New Roman" w:hint="eastAsia"/>
              </w:rPr>
              <w:t>(S2-045)</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693637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81569F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64AB405"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AE905C0" w14:textId="77777777" w:rsidR="00A32E79" w:rsidRDefault="00000000">
            <w:pPr>
              <w:pStyle w:val="afffa"/>
              <w:rPr>
                <w:rFonts w:ascii="Times New Roman" w:hAnsi="Times New Roman"/>
              </w:rPr>
            </w:pPr>
            <w:r>
              <w:rPr>
                <w:rFonts w:ascii="Times New Roman" w:hAnsi="Times New Roman" w:hint="eastAsia"/>
              </w:rPr>
              <w:t>Drupal</w:t>
            </w:r>
            <w:r>
              <w:rPr>
                <w:rFonts w:ascii="Times New Roman" w:hAnsi="Times New Roman" w:hint="eastAsia"/>
              </w:rPr>
              <w:t>版本过低导致多个漏洞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88E59B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FB55E5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88F45C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B74D8B4" w14:textId="77777777" w:rsidR="00A32E79" w:rsidRDefault="00000000">
            <w:pPr>
              <w:pStyle w:val="afffa"/>
              <w:rPr>
                <w:rFonts w:ascii="Times New Roman" w:hAnsi="Times New Roman"/>
              </w:rPr>
            </w:pPr>
            <w:r>
              <w:rPr>
                <w:rFonts w:ascii="Times New Roman" w:hAnsi="Times New Roman" w:hint="eastAsia"/>
              </w:rPr>
              <w:t>PHP</w:t>
            </w:r>
            <w:r>
              <w:rPr>
                <w:rFonts w:ascii="Times New Roman" w:hAnsi="Times New Roman" w:hint="eastAsia"/>
              </w:rPr>
              <w:t>版本过低导致多个漏洞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CAA636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C63596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BF0C7E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F30FD3F" w14:textId="77777777" w:rsidR="00A32E79" w:rsidRDefault="00000000">
            <w:pPr>
              <w:pStyle w:val="afffa"/>
              <w:rPr>
                <w:rFonts w:ascii="Times New Roman" w:hAnsi="Times New Roman"/>
              </w:rPr>
            </w:pPr>
            <w:r>
              <w:rPr>
                <w:rFonts w:ascii="Times New Roman" w:hAnsi="Times New Roman" w:hint="eastAsia"/>
              </w:rPr>
              <w:t>弱口令</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570330E"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230C160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A69C2E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666BC68" w14:textId="77777777" w:rsidR="00A32E79" w:rsidRDefault="00000000">
            <w:pPr>
              <w:pStyle w:val="afffa"/>
              <w:rPr>
                <w:rFonts w:ascii="Times New Roman" w:hAnsi="Times New Roman"/>
              </w:rPr>
            </w:pPr>
            <w:r>
              <w:rPr>
                <w:rFonts w:ascii="Times New Roman" w:hAnsi="Times New Roman" w:hint="eastAsia"/>
              </w:rPr>
              <w:t>垂直越权</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E56CD3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061D65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1B6740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F8DBD5A" w14:textId="77777777" w:rsidR="00A32E79" w:rsidRDefault="00000000">
            <w:pPr>
              <w:pStyle w:val="afffa"/>
              <w:rPr>
                <w:rFonts w:ascii="Times New Roman" w:hAnsi="Times New Roman"/>
              </w:rPr>
            </w:pPr>
            <w:r>
              <w:rPr>
                <w:rFonts w:ascii="Times New Roman" w:hAnsi="Times New Roman" w:hint="eastAsia"/>
              </w:rPr>
              <w:t>Apache Tomcat</w:t>
            </w:r>
            <w:r>
              <w:rPr>
                <w:rFonts w:ascii="Times New Roman" w:hAnsi="Times New Roman" w:hint="eastAsia"/>
              </w:rPr>
              <w:t>文件包含</w:t>
            </w:r>
            <w:r>
              <w:rPr>
                <w:rFonts w:ascii="Times New Roman" w:hAnsi="Times New Roman" w:hint="eastAsia"/>
              </w:rPr>
              <w:t>(CNVD-2020-10487/CVE-2020-1938)</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BA6283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3F9BBC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469AEC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5643329" w14:textId="77777777" w:rsidR="00A32E79" w:rsidRDefault="00000000">
            <w:pPr>
              <w:pStyle w:val="afffa"/>
              <w:rPr>
                <w:rFonts w:ascii="Times New Roman" w:hAnsi="Times New Roman"/>
              </w:rPr>
            </w:pPr>
            <w:r>
              <w:rPr>
                <w:rFonts w:ascii="Times New Roman" w:hAnsi="Times New Roman" w:hint="eastAsia"/>
              </w:rPr>
              <w:t>Tomcat</w:t>
            </w:r>
            <w:r>
              <w:rPr>
                <w:rFonts w:ascii="Times New Roman" w:hAnsi="Times New Roman" w:hint="eastAsia"/>
              </w:rPr>
              <w:t>版本过低</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00B7E51"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078F45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EA5664E"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A52B434" w14:textId="77777777" w:rsidR="00A32E79" w:rsidRDefault="00000000">
            <w:pPr>
              <w:pStyle w:val="afffa"/>
              <w:rPr>
                <w:rFonts w:ascii="Times New Roman" w:hAnsi="Times New Roman"/>
              </w:rPr>
            </w:pPr>
            <w:r>
              <w:rPr>
                <w:rFonts w:ascii="Times New Roman" w:hAnsi="Times New Roman" w:hint="eastAsia"/>
              </w:rPr>
              <w:t xml:space="preserve">Apache Shiro RememberMe 1.2.4 </w:t>
            </w:r>
            <w:r>
              <w:rPr>
                <w:rFonts w:ascii="Times New Roman" w:hAnsi="Times New Roman" w:hint="eastAsia"/>
              </w:rPr>
              <w:t>反序列化过程命令执行漏洞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1D7D7A7"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61C9E20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B41885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C174A97" w14:textId="77777777" w:rsidR="00A32E79" w:rsidRDefault="00000000">
            <w:pPr>
              <w:pStyle w:val="afffa"/>
              <w:rPr>
                <w:rFonts w:ascii="Times New Roman" w:hAnsi="Times New Roman"/>
              </w:rPr>
            </w:pPr>
            <w:r>
              <w:rPr>
                <w:rFonts w:ascii="Times New Roman" w:hAnsi="Times New Roman" w:hint="eastAsia"/>
              </w:rPr>
              <w:t>Fastjson</w:t>
            </w:r>
            <w:r>
              <w:rPr>
                <w:rFonts w:ascii="Times New Roman" w:hAnsi="Times New Roman" w:hint="eastAsia"/>
              </w:rPr>
              <w:t>远程代码执行漏洞（</w:t>
            </w:r>
            <w:r>
              <w:rPr>
                <w:rFonts w:ascii="Times New Roman" w:hAnsi="Times New Roman" w:hint="eastAsia"/>
              </w:rPr>
              <w:t>CNVD-2019-22238</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495617E"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084237C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8F237A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F4D280E" w14:textId="77777777" w:rsidR="00A32E79" w:rsidRDefault="00000000">
            <w:pPr>
              <w:pStyle w:val="afffa"/>
              <w:rPr>
                <w:rFonts w:ascii="Times New Roman" w:hAnsi="Times New Roman"/>
              </w:rPr>
            </w:pPr>
            <w:r>
              <w:rPr>
                <w:rFonts w:ascii="Times New Roman" w:hAnsi="Times New Roman" w:hint="eastAsia"/>
              </w:rPr>
              <w:t>OpenSSL</w:t>
            </w:r>
            <w:r>
              <w:rPr>
                <w:rFonts w:ascii="Times New Roman" w:hAnsi="Times New Roman" w:hint="eastAsia"/>
              </w:rPr>
              <w:t>版本过低导致多个漏洞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E0671A2"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ACDC62A"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F63BFA9" w14:textId="77777777" w:rsidR="00A32E79" w:rsidRDefault="00000000">
            <w:pPr>
              <w:pStyle w:val="affd"/>
              <w:wordWrap/>
              <w:spacing w:line="300" w:lineRule="auto"/>
            </w:pPr>
            <w:r>
              <w:t>漏扫专用漏洞库</w:t>
            </w:r>
            <w:r>
              <w:t>-</w:t>
            </w:r>
            <w:r>
              <w:t>中危</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0BCB0D3" w14:textId="77777777" w:rsidR="00A32E79" w:rsidRDefault="00000000">
            <w:pPr>
              <w:pStyle w:val="afffa"/>
              <w:rPr>
                <w:rFonts w:ascii="Times New Roman" w:hAnsi="Times New Roman"/>
              </w:rPr>
            </w:pPr>
            <w:r>
              <w:rPr>
                <w:rFonts w:ascii="Times New Roman" w:hAnsi="Times New Roman" w:hint="eastAsia"/>
              </w:rPr>
              <w:t>HOST</w:t>
            </w:r>
            <w:r>
              <w:rPr>
                <w:rFonts w:ascii="Times New Roman" w:hAnsi="Times New Roman" w:hint="eastAsia"/>
              </w:rPr>
              <w:t>头攻击</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1D8875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7A8E71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33808C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7B4C99B" w14:textId="77777777" w:rsidR="00A32E79" w:rsidRDefault="00000000">
            <w:pPr>
              <w:pStyle w:val="afffa"/>
              <w:rPr>
                <w:rFonts w:ascii="Times New Roman" w:hAnsi="Times New Roman"/>
              </w:rPr>
            </w:pPr>
            <w:r>
              <w:rPr>
                <w:rFonts w:ascii="Times New Roman" w:hAnsi="Times New Roman" w:hint="eastAsia"/>
              </w:rPr>
              <w:t>Flash</w:t>
            </w:r>
            <w:r>
              <w:rPr>
                <w:rFonts w:ascii="Times New Roman" w:hAnsi="Times New Roman" w:hint="eastAsia"/>
              </w:rPr>
              <w:t>跨域漏洞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DA6EB97"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27B3E11"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5B6DC3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329EE0F" w14:textId="77777777" w:rsidR="00A32E79" w:rsidRDefault="00000000">
            <w:pPr>
              <w:pStyle w:val="afffa"/>
              <w:rPr>
                <w:rFonts w:ascii="Times New Roman" w:hAnsi="Times New Roman"/>
              </w:rPr>
            </w:pPr>
            <w:r>
              <w:rPr>
                <w:rFonts w:ascii="Times New Roman" w:hAnsi="Times New Roman" w:hint="eastAsia"/>
              </w:rPr>
              <w:t>IIS</w:t>
            </w:r>
            <w:r>
              <w:rPr>
                <w:rFonts w:ascii="Times New Roman" w:hAnsi="Times New Roman" w:hint="eastAsia"/>
              </w:rPr>
              <w:t>短文件名泄露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A9EA05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B09D4F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D08FF0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D2D465A" w14:textId="77777777" w:rsidR="00A32E79" w:rsidRDefault="00000000">
            <w:pPr>
              <w:pStyle w:val="afffa"/>
              <w:rPr>
                <w:rFonts w:ascii="Times New Roman" w:hAnsi="Times New Roman"/>
              </w:rPr>
            </w:pPr>
            <w:r>
              <w:rPr>
                <w:rFonts w:ascii="Times New Roman" w:hAnsi="Times New Roman" w:hint="eastAsia"/>
              </w:rPr>
              <w:t>Apache Tomcat</w:t>
            </w:r>
            <w:r>
              <w:rPr>
                <w:rFonts w:ascii="Times New Roman" w:hAnsi="Times New Roman" w:hint="eastAsia"/>
              </w:rPr>
              <w:t>示例目录漏洞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CF0C031"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F895B5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33B03C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A0CEE83" w14:textId="77777777" w:rsidR="00A32E79" w:rsidRDefault="00000000">
            <w:pPr>
              <w:pStyle w:val="afffa"/>
              <w:rPr>
                <w:rFonts w:ascii="Times New Roman" w:hAnsi="Times New Roman"/>
              </w:rPr>
            </w:pPr>
            <w:r>
              <w:rPr>
                <w:rFonts w:ascii="Times New Roman" w:hAnsi="Times New Roman" w:hint="eastAsia"/>
              </w:rPr>
              <w:t xml:space="preserve">Apache Tomcat examples </w:t>
            </w:r>
            <w:r>
              <w:rPr>
                <w:rFonts w:ascii="Times New Roman" w:hAnsi="Times New Roman" w:hint="eastAsia"/>
              </w:rPr>
              <w:t>目录可访问导致多个漏洞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D27162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4D7278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381E08A"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88FCFFE" w14:textId="77777777" w:rsidR="00A32E79" w:rsidRDefault="00000000">
            <w:pPr>
              <w:pStyle w:val="afffa"/>
              <w:rPr>
                <w:rFonts w:ascii="Times New Roman" w:hAnsi="Times New Roman"/>
              </w:rPr>
            </w:pPr>
            <w:r>
              <w:rPr>
                <w:rFonts w:ascii="Times New Roman" w:hAnsi="Times New Roman" w:hint="eastAsia"/>
              </w:rPr>
              <w:t>框架注入漏洞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402B368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2097CE1"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D13CA5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B457DAF" w14:textId="77777777" w:rsidR="00A32E79" w:rsidRDefault="00000000">
            <w:pPr>
              <w:pStyle w:val="afffa"/>
              <w:rPr>
                <w:rFonts w:ascii="Times New Roman" w:hAnsi="Times New Roman"/>
              </w:rPr>
            </w:pPr>
            <w:r>
              <w:rPr>
                <w:rFonts w:ascii="Times New Roman" w:hAnsi="Times New Roman" w:hint="eastAsia"/>
              </w:rPr>
              <w:t>目录遍历</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3F390D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7AFCCF7"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1086A4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AE10106" w14:textId="77777777" w:rsidR="00A32E79" w:rsidRDefault="00000000">
            <w:pPr>
              <w:pStyle w:val="afffa"/>
              <w:rPr>
                <w:rFonts w:ascii="Times New Roman" w:hAnsi="Times New Roman"/>
              </w:rPr>
            </w:pPr>
            <w:r>
              <w:rPr>
                <w:rFonts w:ascii="Times New Roman" w:hAnsi="Times New Roman" w:hint="eastAsia"/>
              </w:rPr>
              <w:t>rsync</w:t>
            </w:r>
            <w:r>
              <w:rPr>
                <w:rFonts w:ascii="Times New Roman" w:hAnsi="Times New Roman" w:hint="eastAsia"/>
              </w:rPr>
              <w:t>未授权访问</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4F149F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569725D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E571512"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DD01840" w14:textId="77777777" w:rsidR="00A32E79" w:rsidRDefault="00000000">
            <w:pPr>
              <w:pStyle w:val="afffa"/>
              <w:rPr>
                <w:rFonts w:ascii="Times New Roman" w:hAnsi="Times New Roman"/>
              </w:rPr>
            </w:pPr>
            <w:r>
              <w:rPr>
                <w:rFonts w:ascii="Times New Roman" w:hAnsi="Times New Roman" w:hint="eastAsia"/>
              </w:rPr>
              <w:t>FTP</w:t>
            </w:r>
            <w:r>
              <w:rPr>
                <w:rFonts w:ascii="Times New Roman" w:hAnsi="Times New Roman" w:hint="eastAsia"/>
              </w:rPr>
              <w:t>匿名登录</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33F1861"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7E1AB1C"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F948D6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10103B5" w14:textId="77777777" w:rsidR="00A32E79" w:rsidRDefault="00000000">
            <w:pPr>
              <w:pStyle w:val="afffa"/>
              <w:rPr>
                <w:rFonts w:ascii="Times New Roman" w:hAnsi="Times New Roman"/>
              </w:rPr>
            </w:pPr>
            <w:r>
              <w:rPr>
                <w:rFonts w:ascii="Times New Roman" w:hAnsi="Times New Roman" w:hint="eastAsia"/>
              </w:rPr>
              <w:t>水平越权</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EF7EA3B"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23F38D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76E0FB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45D22E6" w14:textId="77777777" w:rsidR="00A32E79" w:rsidRDefault="00000000">
            <w:pPr>
              <w:pStyle w:val="afffa"/>
              <w:rPr>
                <w:rFonts w:ascii="Times New Roman" w:hAnsi="Times New Roman"/>
              </w:rPr>
            </w:pPr>
            <w:r>
              <w:rPr>
                <w:rFonts w:ascii="Times New Roman" w:hAnsi="Times New Roman" w:hint="eastAsia"/>
              </w:rPr>
              <w:t>验证码绕过</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410C41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F51A68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E754AF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4C9563A" w14:textId="77777777" w:rsidR="00A32E79" w:rsidRDefault="00000000">
            <w:pPr>
              <w:pStyle w:val="afffa"/>
              <w:rPr>
                <w:rFonts w:ascii="Times New Roman" w:hAnsi="Times New Roman"/>
              </w:rPr>
            </w:pPr>
            <w:r>
              <w:rPr>
                <w:rFonts w:ascii="Times New Roman" w:hAnsi="Times New Roman" w:hint="eastAsia"/>
              </w:rPr>
              <w:t>phpinfo</w:t>
            </w:r>
            <w:r>
              <w:rPr>
                <w:rFonts w:ascii="Times New Roman" w:hAnsi="Times New Roman" w:hint="eastAsia"/>
              </w:rPr>
              <w:t>页面泄露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3AFDA28C"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4B2409D"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A6E88C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D82C856" w14:textId="77777777" w:rsidR="00A32E79" w:rsidRDefault="00000000">
            <w:pPr>
              <w:pStyle w:val="afffa"/>
              <w:rPr>
                <w:rFonts w:ascii="Times New Roman" w:hAnsi="Times New Roman"/>
              </w:rPr>
            </w:pPr>
            <w:r>
              <w:rPr>
                <w:rFonts w:ascii="Times New Roman" w:hAnsi="Times New Roman" w:hint="eastAsia"/>
              </w:rPr>
              <w:t>.Git</w:t>
            </w:r>
            <w:r>
              <w:rPr>
                <w:rFonts w:ascii="Times New Roman" w:hAnsi="Times New Roman" w:hint="eastAsia"/>
              </w:rPr>
              <w:t>源码泄露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D4C570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57DD30A"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565A7EC"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7E7B6E4" w14:textId="77777777" w:rsidR="00A32E79" w:rsidRDefault="00000000">
            <w:pPr>
              <w:pStyle w:val="afffa"/>
              <w:rPr>
                <w:rFonts w:ascii="Times New Roman" w:hAnsi="Times New Roman"/>
              </w:rPr>
            </w:pPr>
            <w:r>
              <w:rPr>
                <w:rFonts w:ascii="Times New Roman" w:hAnsi="Times New Roman" w:hint="eastAsia"/>
              </w:rPr>
              <w:t>SSL 3.0 POODLE</w:t>
            </w:r>
            <w:r>
              <w:rPr>
                <w:rFonts w:ascii="Times New Roman" w:hAnsi="Times New Roman" w:hint="eastAsia"/>
              </w:rPr>
              <w:t>攻击信息泄露漏洞</w:t>
            </w:r>
            <w:r>
              <w:rPr>
                <w:rFonts w:ascii="Times New Roman" w:hAnsi="Times New Roman" w:hint="eastAsia"/>
              </w:rPr>
              <w:t>(CVE-2014-3566)</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F601E78"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E459EF6"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715DA6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C68B553" w14:textId="77777777" w:rsidR="00A32E79" w:rsidRDefault="00000000">
            <w:pPr>
              <w:pStyle w:val="afffa"/>
              <w:rPr>
                <w:rFonts w:ascii="Times New Roman" w:hAnsi="Times New Roman"/>
              </w:rPr>
            </w:pPr>
            <w:r>
              <w:rPr>
                <w:rFonts w:ascii="Times New Roman" w:hAnsi="Times New Roman" w:hint="eastAsia"/>
              </w:rPr>
              <w:t>短信轰炸</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801206B" w14:textId="77777777" w:rsidR="00A32E79" w:rsidRDefault="00000000">
            <w:pPr>
              <w:pStyle w:val="affd"/>
              <w:wordWrap/>
              <w:spacing w:line="300" w:lineRule="auto"/>
              <w:rPr>
                <w:rFonts w:cs="宋体"/>
                <w:b/>
                <w:bCs/>
                <w:color w:val="008000"/>
                <w:szCs w:val="24"/>
              </w:rPr>
            </w:pPr>
            <w:r>
              <w:rPr>
                <w:rFonts w:cs="宋体"/>
                <w:b/>
                <w:bCs/>
                <w:color w:val="008000"/>
                <w:szCs w:val="24"/>
              </w:rPr>
              <w:t>通过</w:t>
            </w:r>
          </w:p>
        </w:tc>
      </w:tr>
      <w:tr w:rsidR="00A32E79" w14:paraId="4348696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F0010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5647C8D" w14:textId="77777777" w:rsidR="00A32E79" w:rsidRDefault="00000000">
            <w:pPr>
              <w:pStyle w:val="afffa"/>
              <w:rPr>
                <w:rFonts w:ascii="Times New Roman" w:hAnsi="Times New Roman"/>
              </w:rPr>
            </w:pPr>
            <w:r>
              <w:rPr>
                <w:rFonts w:ascii="Times New Roman" w:hAnsi="Times New Roman" w:hint="eastAsia"/>
              </w:rPr>
              <w:t>链接注入漏洞</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B0B159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A1FF2AA"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C00273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CEDA640" w14:textId="77777777" w:rsidR="00A32E79" w:rsidRDefault="00000000">
            <w:pPr>
              <w:pStyle w:val="afffa"/>
              <w:rPr>
                <w:rFonts w:ascii="Times New Roman" w:hAnsi="Times New Roman"/>
              </w:rPr>
            </w:pPr>
            <w:r>
              <w:rPr>
                <w:rFonts w:ascii="Times New Roman" w:hAnsi="Times New Roman" w:hint="eastAsia"/>
              </w:rPr>
              <w:t>验证码失效</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40FB859"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4F33BB7" w14:textId="77777777">
        <w:trPr>
          <w:trHeight w:val="270"/>
          <w:jc w:val="center"/>
        </w:trPr>
        <w:tc>
          <w:tcPr>
            <w:tcW w:w="1560"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6AD56C5" w14:textId="77777777" w:rsidR="00A32E79" w:rsidRDefault="00000000">
            <w:pPr>
              <w:pStyle w:val="affd"/>
              <w:wordWrap/>
              <w:spacing w:line="300" w:lineRule="auto"/>
            </w:pPr>
            <w:r>
              <w:t>漏洞专用漏洞库</w:t>
            </w:r>
            <w:r>
              <w:t>-</w:t>
            </w:r>
            <w:r>
              <w:t>低危</w:t>
            </w: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2E6BCCD" w14:textId="77777777" w:rsidR="00A32E79" w:rsidRDefault="00000000">
            <w:pPr>
              <w:pStyle w:val="afffa"/>
              <w:rPr>
                <w:rFonts w:ascii="Times New Roman" w:hAnsi="Times New Roman"/>
              </w:rPr>
            </w:pPr>
            <w:r>
              <w:rPr>
                <w:rFonts w:ascii="Times New Roman" w:hAnsi="Times New Roman" w:hint="eastAsia"/>
              </w:rPr>
              <w:t>管理后台泄露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8E5DA4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C81D202"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246D39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2302849" w14:textId="77777777" w:rsidR="00A32E79" w:rsidRDefault="00000000">
            <w:pPr>
              <w:pStyle w:val="afffa"/>
              <w:rPr>
                <w:rFonts w:ascii="Times New Roman" w:hAnsi="Times New Roman"/>
              </w:rPr>
            </w:pPr>
            <w:r>
              <w:rPr>
                <w:rFonts w:ascii="Times New Roman" w:hAnsi="Times New Roman" w:hint="eastAsia"/>
              </w:rPr>
              <w:t>备份文件</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C866FF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815BA5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B6285F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DBB5770" w14:textId="77777777" w:rsidR="00A32E79" w:rsidRDefault="00000000">
            <w:pPr>
              <w:pStyle w:val="afffa"/>
              <w:rPr>
                <w:rFonts w:ascii="Times New Roman" w:hAnsi="Times New Roman"/>
              </w:rPr>
            </w:pPr>
            <w:r>
              <w:rPr>
                <w:rFonts w:ascii="Times New Roman" w:hAnsi="Times New Roman" w:hint="eastAsia"/>
              </w:rPr>
              <w:t>版本泄露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716285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E67CC1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49977C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3E963E01" w14:textId="77777777" w:rsidR="00A32E79" w:rsidRDefault="00000000">
            <w:pPr>
              <w:pStyle w:val="afffa"/>
              <w:rPr>
                <w:rFonts w:ascii="Times New Roman" w:hAnsi="Times New Roman"/>
              </w:rPr>
            </w:pPr>
            <w:r>
              <w:rPr>
                <w:rFonts w:ascii="Times New Roman" w:hAnsi="Times New Roman" w:hint="eastAsia"/>
              </w:rPr>
              <w:t>内网</w:t>
            </w:r>
            <w:r>
              <w:rPr>
                <w:rFonts w:ascii="Times New Roman" w:hAnsi="Times New Roman" w:hint="eastAsia"/>
              </w:rPr>
              <w:t>IP</w:t>
            </w:r>
            <w:r>
              <w:rPr>
                <w:rFonts w:ascii="Times New Roman" w:hAnsi="Times New Roman" w:hint="eastAsia"/>
              </w:rPr>
              <w:t>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4D5854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C244044"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F0E5903"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479B82F" w14:textId="77777777" w:rsidR="00A32E79" w:rsidRDefault="00000000">
            <w:pPr>
              <w:pStyle w:val="afffa"/>
              <w:rPr>
                <w:rFonts w:ascii="Times New Roman" w:hAnsi="Times New Roman"/>
              </w:rPr>
            </w:pPr>
            <w:r>
              <w:rPr>
                <w:rFonts w:ascii="Times New Roman" w:hAnsi="Times New Roman" w:hint="eastAsia"/>
              </w:rPr>
              <w:t>jQuery</w:t>
            </w:r>
            <w:r>
              <w:rPr>
                <w:rFonts w:ascii="Times New Roman" w:hAnsi="Times New Roman" w:hint="eastAsia"/>
              </w:rPr>
              <w:t>库版本较低</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C9BB2BA"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2FE265D"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5C2617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D222098" w14:textId="77777777" w:rsidR="00A32E79" w:rsidRDefault="00000000">
            <w:pPr>
              <w:pStyle w:val="afffa"/>
              <w:rPr>
                <w:rFonts w:ascii="Times New Roman" w:hAnsi="Times New Roman"/>
              </w:rPr>
            </w:pPr>
            <w:r>
              <w:rPr>
                <w:rFonts w:ascii="Times New Roman" w:hAnsi="Times New Roman" w:hint="eastAsia"/>
              </w:rPr>
              <w:t>密码暴力破解风险</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149458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91DE24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B12861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0AF0510" w14:textId="77777777" w:rsidR="00A32E79" w:rsidRDefault="00000000">
            <w:pPr>
              <w:pStyle w:val="afffa"/>
              <w:rPr>
                <w:rFonts w:ascii="Times New Roman" w:hAnsi="Times New Roman"/>
              </w:rPr>
            </w:pPr>
            <w:r>
              <w:rPr>
                <w:rFonts w:ascii="Times New Roman" w:hAnsi="Times New Roman" w:hint="eastAsia"/>
              </w:rPr>
              <w:t>WEB-INF/web.xml</w:t>
            </w:r>
            <w:r>
              <w:rPr>
                <w:rFonts w:ascii="Times New Roman" w:hAnsi="Times New Roman" w:hint="eastAsia"/>
              </w:rPr>
              <w:t>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561EF15"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B8BBC6B"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A7EA770"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7EA783C" w14:textId="77777777" w:rsidR="00A32E79" w:rsidRDefault="00000000">
            <w:pPr>
              <w:pStyle w:val="afffa"/>
              <w:rPr>
                <w:rFonts w:ascii="Times New Roman" w:hAnsi="Times New Roman"/>
              </w:rPr>
            </w:pPr>
            <w:r>
              <w:rPr>
                <w:rFonts w:ascii="Times New Roman" w:hAnsi="Times New Roman" w:hint="eastAsia"/>
              </w:rPr>
              <w:t>Bazaar</w:t>
            </w:r>
            <w:r>
              <w:rPr>
                <w:rFonts w:ascii="Times New Roman" w:hAnsi="Times New Roman" w:hint="eastAsia"/>
              </w:rPr>
              <w:t>存储库泄露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9137C1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EB8AF23"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AC834B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1D9AC385" w14:textId="77777777" w:rsidR="00A32E79" w:rsidRDefault="00000000">
            <w:pPr>
              <w:pStyle w:val="afffa"/>
              <w:rPr>
                <w:rFonts w:ascii="Times New Roman" w:hAnsi="Times New Roman"/>
              </w:rPr>
            </w:pPr>
            <w:r>
              <w:rPr>
                <w:rFonts w:ascii="Times New Roman" w:hAnsi="Times New Roman" w:hint="eastAsia"/>
              </w:rPr>
              <w:t>Snoop Servlet</w:t>
            </w:r>
            <w:r>
              <w:rPr>
                <w:rFonts w:ascii="Times New Roman" w:hAnsi="Times New Roman" w:hint="eastAsia"/>
              </w:rPr>
              <w:t>信息泄露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54B8EF8"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C27393F"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E23B2E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A92EB95" w14:textId="77777777" w:rsidR="00A32E79" w:rsidRDefault="00000000">
            <w:pPr>
              <w:pStyle w:val="afffa"/>
              <w:rPr>
                <w:rFonts w:ascii="Times New Roman" w:hAnsi="Times New Roman"/>
              </w:rPr>
            </w:pPr>
            <w:r>
              <w:rPr>
                <w:rFonts w:ascii="Times New Roman" w:hAnsi="Times New Roman" w:hint="eastAsia"/>
              </w:rPr>
              <w:t>. DS_Store</w:t>
            </w:r>
            <w:r>
              <w:rPr>
                <w:rFonts w:ascii="Times New Roman" w:hAnsi="Times New Roman" w:hint="eastAsia"/>
              </w:rPr>
              <w:t>文件泄漏</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1649EA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5CE448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7CBF1CA"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607AC4C" w14:textId="77777777" w:rsidR="00A32E79" w:rsidRDefault="00000000">
            <w:pPr>
              <w:pStyle w:val="afffa"/>
              <w:rPr>
                <w:rFonts w:ascii="Times New Roman" w:hAnsi="Times New Roman"/>
              </w:rPr>
            </w:pPr>
            <w:r>
              <w:rPr>
                <w:rFonts w:ascii="Times New Roman" w:hAnsi="Times New Roman" w:hint="eastAsia"/>
              </w:rPr>
              <w:t>. svn</w:t>
            </w:r>
            <w:r>
              <w:rPr>
                <w:rFonts w:ascii="Times New Roman" w:hAnsi="Times New Roman" w:hint="eastAsia"/>
              </w:rPr>
              <w:t>源代码泄露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F69B83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5CB8A73"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5277111"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75296F57" w14:textId="77777777" w:rsidR="00A32E79" w:rsidRDefault="00000000">
            <w:pPr>
              <w:pStyle w:val="afffa"/>
              <w:rPr>
                <w:rFonts w:ascii="Times New Roman" w:hAnsi="Times New Roman"/>
              </w:rPr>
            </w:pPr>
            <w:r>
              <w:rPr>
                <w:rFonts w:ascii="Times New Roman" w:hAnsi="Times New Roman" w:hint="eastAsia"/>
              </w:rPr>
              <w:t>点击劫持：缺少</w:t>
            </w:r>
            <w:r>
              <w:rPr>
                <w:rFonts w:ascii="Times New Roman" w:hAnsi="Times New Roman" w:hint="eastAsia"/>
              </w:rPr>
              <w:t>X-Frame-Options</w:t>
            </w:r>
            <w:r>
              <w:rPr>
                <w:rFonts w:ascii="Times New Roman" w:hAnsi="Times New Roman" w:hint="eastAsia"/>
              </w:rPr>
              <w:t>标头</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1A1587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30E937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C8B209D"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06F01C6" w14:textId="77777777" w:rsidR="00A32E79" w:rsidRDefault="00000000">
            <w:pPr>
              <w:pStyle w:val="afffa"/>
              <w:rPr>
                <w:rFonts w:ascii="Times New Roman" w:hAnsi="Times New Roman"/>
              </w:rPr>
            </w:pPr>
            <w:r>
              <w:rPr>
                <w:rFonts w:ascii="Times New Roman" w:hAnsi="Times New Roman" w:hint="eastAsia"/>
              </w:rPr>
              <w:t>没有</w:t>
            </w:r>
            <w:r>
              <w:rPr>
                <w:rFonts w:ascii="Times New Roman" w:hAnsi="Times New Roman" w:hint="eastAsia"/>
              </w:rPr>
              <w:t>CSRF</w:t>
            </w:r>
            <w:r>
              <w:rPr>
                <w:rFonts w:ascii="Times New Roman" w:hAnsi="Times New Roman" w:hint="eastAsia"/>
              </w:rPr>
              <w:t>保护的</w:t>
            </w:r>
            <w:r>
              <w:rPr>
                <w:rFonts w:ascii="Times New Roman" w:hAnsi="Times New Roman" w:hint="eastAsia"/>
              </w:rPr>
              <w:t>HTML</w:t>
            </w:r>
            <w:r>
              <w:rPr>
                <w:rFonts w:ascii="Times New Roman" w:hAnsi="Times New Roman" w:hint="eastAsia"/>
              </w:rPr>
              <w:t>表单</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1DA3E17F"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00B91FFA"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13B026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FD83E00" w14:textId="77777777" w:rsidR="00A32E79" w:rsidRDefault="00000000">
            <w:pPr>
              <w:pStyle w:val="afffa"/>
              <w:rPr>
                <w:rFonts w:ascii="Times New Roman" w:hAnsi="Times New Roman"/>
              </w:rPr>
            </w:pPr>
            <w:r>
              <w:rPr>
                <w:rFonts w:ascii="Times New Roman" w:hAnsi="Times New Roman" w:hint="eastAsia"/>
              </w:rPr>
              <w:t>目录列表</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5CF6743"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51F3F0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90C7ADB"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ED216E0" w14:textId="77777777" w:rsidR="00A32E79" w:rsidRDefault="00000000">
            <w:pPr>
              <w:pStyle w:val="afffa"/>
              <w:rPr>
                <w:rFonts w:ascii="Times New Roman" w:hAnsi="Times New Roman"/>
              </w:rPr>
            </w:pPr>
            <w:r>
              <w:rPr>
                <w:rFonts w:ascii="Times New Roman" w:hAnsi="Times New Roman" w:hint="eastAsia"/>
              </w:rPr>
              <w:t>. idea</w:t>
            </w:r>
            <w:r>
              <w:rPr>
                <w:rFonts w:ascii="Times New Roman" w:hAnsi="Times New Roman" w:hint="eastAsia"/>
              </w:rPr>
              <w:t>目录信息泄露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CC46338"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2D7B78D0"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AC0ACF4"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2CB7F132" w14:textId="77777777" w:rsidR="00A32E79" w:rsidRDefault="00000000">
            <w:pPr>
              <w:pStyle w:val="afffa"/>
              <w:rPr>
                <w:rFonts w:ascii="Times New Roman" w:hAnsi="Times New Roman"/>
              </w:rPr>
            </w:pPr>
            <w:r>
              <w:rPr>
                <w:rFonts w:ascii="Times New Roman" w:hAnsi="Times New Roman" w:hint="eastAsia"/>
              </w:rPr>
              <w:t>用户凭据明文传输</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7ACDBDD"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7790901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4D6A0FF"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8EB43E1" w14:textId="77777777" w:rsidR="00A32E79" w:rsidRDefault="00000000">
            <w:pPr>
              <w:pStyle w:val="afffa"/>
              <w:rPr>
                <w:rFonts w:ascii="Times New Roman" w:hAnsi="Times New Roman"/>
              </w:rPr>
            </w:pPr>
            <w:r>
              <w:rPr>
                <w:rFonts w:ascii="Times New Roman" w:hAnsi="Times New Roman" w:hint="eastAsia"/>
              </w:rPr>
              <w:t>ASP.NET</w:t>
            </w:r>
            <w:r>
              <w:rPr>
                <w:rFonts w:ascii="Times New Roman" w:hAnsi="Times New Roman" w:hint="eastAsia"/>
              </w:rPr>
              <w:t>调试已启用</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249808A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6EA41BBC"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FF4764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06A7D59" w14:textId="77777777" w:rsidR="00A32E79" w:rsidRDefault="00000000">
            <w:pPr>
              <w:pStyle w:val="afffa"/>
              <w:rPr>
                <w:rFonts w:ascii="Times New Roman" w:hAnsi="Times New Roman"/>
              </w:rPr>
            </w:pPr>
            <w:r>
              <w:rPr>
                <w:rFonts w:ascii="Times New Roman" w:hAnsi="Times New Roman" w:hint="eastAsia"/>
              </w:rPr>
              <w:t>SSL/TLS</w:t>
            </w:r>
            <w:r>
              <w:rPr>
                <w:rFonts w:ascii="Times New Roman" w:hAnsi="Times New Roman" w:hint="eastAsia"/>
              </w:rPr>
              <w:t>存在</w:t>
            </w:r>
            <w:r>
              <w:rPr>
                <w:rFonts w:ascii="Times New Roman" w:hAnsi="Times New Roman" w:hint="eastAsia"/>
              </w:rPr>
              <w:t>Bar Mitzvah Attack</w:t>
            </w:r>
            <w:r>
              <w:rPr>
                <w:rFonts w:ascii="Times New Roman" w:hAnsi="Times New Roman" w:hint="eastAsia"/>
              </w:rPr>
              <w:t>漏洞（</w:t>
            </w:r>
            <w:r>
              <w:rPr>
                <w:rFonts w:ascii="Times New Roman" w:hAnsi="Times New Roman" w:hint="eastAsia"/>
              </w:rPr>
              <w:t>RC4</w:t>
            </w:r>
            <w:r>
              <w:rPr>
                <w:rFonts w:ascii="Times New Roman" w:hAnsi="Times New Roman" w:hint="eastAsia"/>
              </w:rPr>
              <w:t>密码套件）</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057AD66"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44FA0D5E"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8C8FAE7"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414E3048" w14:textId="77777777" w:rsidR="00A32E79" w:rsidRDefault="00000000">
            <w:pPr>
              <w:pStyle w:val="afffa"/>
              <w:rPr>
                <w:rFonts w:ascii="Times New Roman" w:hAnsi="Times New Roman"/>
              </w:rPr>
            </w:pPr>
            <w:r>
              <w:rPr>
                <w:rFonts w:ascii="Times New Roman" w:hAnsi="Times New Roman" w:hint="eastAsia"/>
              </w:rPr>
              <w:t>SSL/TLS</w:t>
            </w:r>
            <w:r>
              <w:rPr>
                <w:rFonts w:ascii="Times New Roman" w:hAnsi="Times New Roman" w:hint="eastAsia"/>
              </w:rPr>
              <w:t>存在</w:t>
            </w:r>
            <w:r>
              <w:rPr>
                <w:rFonts w:ascii="Times New Roman" w:hAnsi="Times New Roman" w:hint="eastAsia"/>
              </w:rPr>
              <w:t>FREAK</w:t>
            </w:r>
            <w:r>
              <w:rPr>
                <w:rFonts w:ascii="Times New Roman" w:hAnsi="Times New Roman" w:hint="eastAsia"/>
              </w:rPr>
              <w:t>攻击漏洞（</w:t>
            </w:r>
            <w:r>
              <w:rPr>
                <w:rFonts w:ascii="Times New Roman" w:hAnsi="Times New Roman" w:hint="eastAsia"/>
              </w:rPr>
              <w:t>CVE-2015-0204</w:t>
            </w:r>
            <w:r>
              <w:rPr>
                <w:rFonts w:ascii="Times New Roman" w:hAnsi="Times New Roman" w:hint="eastAsia"/>
              </w:rPr>
              <w:t>）</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6F9F151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DECF7F5"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7DFB786"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6C906A7E" w14:textId="77777777" w:rsidR="00A32E79" w:rsidRDefault="00000000">
            <w:pPr>
              <w:pStyle w:val="afffa"/>
              <w:rPr>
                <w:rFonts w:ascii="Times New Roman" w:hAnsi="Times New Roman"/>
              </w:rPr>
            </w:pPr>
            <w:r>
              <w:rPr>
                <w:rFonts w:ascii="Times New Roman" w:hAnsi="Times New Roman" w:hint="eastAsia"/>
              </w:rPr>
              <w:t>允许</w:t>
            </w:r>
            <w:r>
              <w:rPr>
                <w:rFonts w:ascii="Times New Roman" w:hAnsi="Times New Roman" w:hint="eastAsia"/>
              </w:rPr>
              <w:t>HTTP OPTIONS</w:t>
            </w:r>
            <w:r>
              <w:rPr>
                <w:rFonts w:ascii="Times New Roman" w:hAnsi="Times New Roman" w:hint="eastAsia"/>
              </w:rPr>
              <w:t>方法</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7B52434E"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33BD4FD1"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6F125C8"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0C4330D7" w14:textId="77777777" w:rsidR="00A32E79" w:rsidRDefault="00000000">
            <w:pPr>
              <w:pStyle w:val="afffa"/>
              <w:rPr>
                <w:rFonts w:ascii="Times New Roman" w:hAnsi="Times New Roman"/>
              </w:rPr>
            </w:pPr>
            <w:r>
              <w:rPr>
                <w:rFonts w:ascii="Times New Roman" w:hAnsi="Times New Roman" w:hint="eastAsia"/>
              </w:rPr>
              <w:t>不安全的</w:t>
            </w:r>
            <w:r>
              <w:rPr>
                <w:rFonts w:ascii="Times New Roman" w:hAnsi="Times New Roman" w:hint="eastAsia"/>
              </w:rPr>
              <w:t>HTTP</w:t>
            </w:r>
            <w:r>
              <w:rPr>
                <w:rFonts w:ascii="Times New Roman" w:hAnsi="Times New Roman" w:hint="eastAsia"/>
              </w:rPr>
              <w:t>方法</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08B57104"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r w:rsidR="00A32E79" w14:paraId="1307F4A8" w14:textId="77777777">
        <w:trPr>
          <w:trHeight w:val="270"/>
          <w:jc w:val="center"/>
        </w:trPr>
        <w:tc>
          <w:tcPr>
            <w:tcW w:w="1560" w:type="dxa"/>
            <w:vMerge/>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0ABC299" w14:textId="77777777" w:rsidR="00A32E79" w:rsidRDefault="00A32E79">
            <w:pPr>
              <w:pStyle w:val="affd"/>
              <w:wordWrap/>
              <w:spacing w:line="300" w:lineRule="auto"/>
            </w:pPr>
          </w:p>
        </w:tc>
        <w:tc>
          <w:tcPr>
            <w:tcW w:w="3125" w:type="dxa"/>
            <w:tcBorders>
              <w:top w:val="nil"/>
              <w:left w:val="nil"/>
              <w:bottom w:val="single" w:sz="8" w:space="0" w:color="auto"/>
              <w:right w:val="single" w:sz="8" w:space="0" w:color="auto"/>
            </w:tcBorders>
            <w:tcMar>
              <w:top w:w="15" w:type="dxa"/>
              <w:left w:w="15" w:type="dxa"/>
              <w:bottom w:w="0" w:type="dxa"/>
              <w:right w:w="15" w:type="dxa"/>
            </w:tcMar>
            <w:vAlign w:val="center"/>
          </w:tcPr>
          <w:p w14:paraId="58550780" w14:textId="77777777" w:rsidR="00A32E79" w:rsidRDefault="00000000">
            <w:pPr>
              <w:pStyle w:val="afffa"/>
              <w:rPr>
                <w:rFonts w:ascii="Times New Roman" w:hAnsi="Times New Roman"/>
              </w:rPr>
            </w:pPr>
            <w:r>
              <w:rPr>
                <w:rFonts w:ascii="Times New Roman" w:hAnsi="Times New Roman" w:hint="eastAsia"/>
              </w:rPr>
              <w:t>物理路径泄露</w:t>
            </w:r>
          </w:p>
        </w:tc>
        <w:tc>
          <w:tcPr>
            <w:tcW w:w="2535" w:type="dxa"/>
            <w:tcBorders>
              <w:top w:val="nil"/>
              <w:left w:val="nil"/>
              <w:bottom w:val="single" w:sz="8" w:space="0" w:color="auto"/>
              <w:right w:val="single" w:sz="8" w:space="0" w:color="auto"/>
            </w:tcBorders>
            <w:tcMar>
              <w:top w:w="15" w:type="dxa"/>
              <w:left w:w="15" w:type="dxa"/>
              <w:bottom w:w="0" w:type="dxa"/>
              <w:right w:w="15" w:type="dxa"/>
            </w:tcMar>
            <w:vAlign w:val="center"/>
          </w:tcPr>
          <w:p w14:paraId="510DA1E0" w14:textId="77777777" w:rsidR="00A32E79" w:rsidRDefault="00000000">
            <w:pPr>
              <w:pStyle w:val="affd"/>
              <w:wordWrap/>
              <w:spacing w:line="300" w:lineRule="auto"/>
              <w:rPr>
                <w:rFonts w:cs="宋体"/>
                <w:b/>
                <w:bCs/>
                <w:color w:val="008000"/>
                <w:szCs w:val="24"/>
              </w:rPr>
            </w:pPr>
            <w:r>
              <w:rPr>
                <w:rFonts w:cs="宋体" w:hint="eastAsia"/>
                <w:b/>
                <w:bCs/>
                <w:color w:val="008000"/>
                <w:szCs w:val="24"/>
              </w:rPr>
              <w:t>通过</w:t>
            </w:r>
          </w:p>
        </w:tc>
      </w:tr>
    </w:tbl>
    <w:p w14:paraId="3341822F" w14:textId="77777777" w:rsidR="00A32E79" w:rsidRDefault="00000000">
      <w:pPr>
        <w:pStyle w:val="16"/>
      </w:pPr>
      <w:r>
        <w:rPr>
          <w:rFonts w:hint="eastAsia"/>
        </w:rPr>
        <w:t>整体而言，系统在本次渗透测试实施期间的安全风险状况为“</w:t>
      </w:r>
      <w:r>
        <w:rPr>
          <w:rFonts w:hint="eastAsia"/>
          <w:color w:val="FFC000"/>
        </w:rPr>
        <w:t>预警状态</w:t>
      </w:r>
      <w:r>
        <w:rPr>
          <w:rFonts w:hint="eastAsia"/>
        </w:rPr>
        <w:t>”。</w:t>
      </w:r>
      <w:r>
        <w:rPr>
          <w:rFonts w:hint="eastAsia"/>
        </w:rPr>
        <w:t>(</w:t>
      </w:r>
      <w:r>
        <w:rPr>
          <w:rFonts w:hint="eastAsia"/>
        </w:rPr>
        <w:t>系统安全风险状况等级的含义及说明详见附录</w:t>
      </w:r>
      <w:r>
        <w:rPr>
          <w:rFonts w:hint="eastAsia"/>
        </w:rPr>
        <w:t>A)</w:t>
      </w:r>
      <w:r>
        <w:rPr>
          <w:rFonts w:hint="eastAsia"/>
        </w:rPr>
        <w:t>。</w:t>
      </w:r>
      <w:bookmarkStart w:id="9" w:name="_Toc34809575"/>
      <w:bookmarkStart w:id="10" w:name="_Toc34809239"/>
      <w:bookmarkStart w:id="11" w:name="_Toc33250199"/>
      <w:bookmarkEnd w:id="5"/>
      <w:bookmarkEnd w:id="6"/>
      <w:bookmarkEnd w:id="7"/>
      <w:bookmarkEnd w:id="8"/>
      <w:r>
        <w:br w:type="page"/>
      </w:r>
    </w:p>
    <w:p w14:paraId="732C24E8" w14:textId="77777777" w:rsidR="00A32E79" w:rsidRDefault="00000000">
      <w:pPr>
        <w:pStyle w:val="13"/>
        <w:numPr>
          <w:ilvl w:val="0"/>
          <w:numId w:val="1"/>
        </w:numPr>
      </w:pPr>
      <w:bookmarkStart w:id="12" w:name="_Toc251332383"/>
      <w:bookmarkStart w:id="13" w:name="_Toc11859777"/>
      <w:bookmarkStart w:id="14" w:name="_Toc280310875"/>
      <w:bookmarkStart w:id="15" w:name="_Toc15461949"/>
      <w:bookmarkStart w:id="16" w:name="_Toc15464562"/>
      <w:bookmarkStart w:id="17" w:name="_Toc394569379"/>
      <w:bookmarkStart w:id="18" w:name="_Toc7450"/>
      <w:bookmarkStart w:id="19" w:name="_Toc265848429"/>
      <w:bookmarkEnd w:id="9"/>
      <w:bookmarkEnd w:id="10"/>
      <w:bookmarkEnd w:id="11"/>
      <w:r>
        <w:rPr>
          <w:rFonts w:hint="eastAsia"/>
        </w:rPr>
        <w:lastRenderedPageBreak/>
        <w:t>项目概述</w:t>
      </w:r>
      <w:bookmarkEnd w:id="12"/>
      <w:bookmarkEnd w:id="13"/>
      <w:bookmarkEnd w:id="14"/>
      <w:bookmarkEnd w:id="15"/>
      <w:bookmarkEnd w:id="16"/>
      <w:bookmarkEnd w:id="17"/>
      <w:bookmarkEnd w:id="18"/>
      <w:bookmarkEnd w:id="19"/>
    </w:p>
    <w:p w14:paraId="7F90BE54" w14:textId="77777777" w:rsidR="00A32E79" w:rsidRDefault="00000000">
      <w:pPr>
        <w:pStyle w:val="2"/>
      </w:pPr>
      <w:bookmarkStart w:id="20" w:name="_Toc280310876"/>
      <w:bookmarkStart w:id="21" w:name="_Toc251332384"/>
      <w:bookmarkStart w:id="22" w:name="_Toc265848430"/>
      <w:bookmarkStart w:id="23" w:name="_Toc11859778"/>
      <w:bookmarkStart w:id="24" w:name="_Toc15461950"/>
      <w:bookmarkStart w:id="25" w:name="_Toc28193"/>
      <w:bookmarkStart w:id="26" w:name="_Toc394569380"/>
      <w:bookmarkStart w:id="27" w:name="_Toc15464563"/>
      <w:r>
        <w:rPr>
          <w:rFonts w:hint="eastAsia"/>
        </w:rPr>
        <w:t>测试</w:t>
      </w:r>
      <w:bookmarkEnd w:id="20"/>
      <w:bookmarkEnd w:id="21"/>
      <w:bookmarkEnd w:id="22"/>
      <w:r>
        <w:rPr>
          <w:rFonts w:hint="eastAsia"/>
        </w:rPr>
        <w:t>目的</w:t>
      </w:r>
      <w:bookmarkEnd w:id="23"/>
      <w:bookmarkEnd w:id="24"/>
      <w:bookmarkEnd w:id="25"/>
      <w:bookmarkEnd w:id="26"/>
      <w:bookmarkEnd w:id="27"/>
    </w:p>
    <w:p w14:paraId="6EE2AC00" w14:textId="77777777" w:rsidR="00A32E79" w:rsidRDefault="00000000">
      <w:pPr>
        <w:pStyle w:val="16"/>
      </w:pPr>
      <w:bookmarkStart w:id="28" w:name="_Toc247541248"/>
      <w:bookmarkStart w:id="29" w:name="_Toc280310877"/>
      <w:bookmarkStart w:id="30" w:name="_Toc265848431"/>
      <w:bookmarkStart w:id="31" w:name="_Toc251332385"/>
      <w:r>
        <w:rPr>
          <w:rFonts w:hint="eastAsia"/>
        </w:rPr>
        <w:t>通过本项目的成功实施，在坚持科学、客观、公正原则的基础上，全面、完整地了解</w:t>
      </w:r>
      <w:r>
        <w:t>社康中心智能服务系统</w:t>
      </w:r>
      <w:r>
        <w:rPr>
          <w:rFonts w:hint="eastAsia"/>
        </w:rPr>
        <w:t>当前的安全状况，分析系统所面临的各种风险，模拟攻击者可能利用的漏洞，根据测试结果发现系统存在的安全问题，并对严重的问题提出加固的建议。</w:t>
      </w:r>
    </w:p>
    <w:bookmarkEnd w:id="28"/>
    <w:bookmarkEnd w:id="29"/>
    <w:bookmarkEnd w:id="30"/>
    <w:bookmarkEnd w:id="31"/>
    <w:p w14:paraId="08ED7636" w14:textId="77777777" w:rsidR="00A32E79" w:rsidRDefault="00000000">
      <w:pPr>
        <w:pStyle w:val="16"/>
      </w:pPr>
      <w:r>
        <w:rPr>
          <w:rFonts w:hint="eastAsia"/>
        </w:rPr>
        <w:t>本次测试预期达到的目标为：</w:t>
      </w:r>
    </w:p>
    <w:p w14:paraId="18DCB2FC" w14:textId="77777777" w:rsidR="00A32E79" w:rsidRDefault="00000000">
      <w:pPr>
        <w:pStyle w:val="a1"/>
        <w:wordWrap/>
      </w:pPr>
      <w:r>
        <w:rPr>
          <w:rFonts w:hint="eastAsia"/>
        </w:rPr>
        <w:t>发现授权渗透测试目标系统的安全漏洞</w:t>
      </w:r>
    </w:p>
    <w:p w14:paraId="65CB3E51" w14:textId="77777777" w:rsidR="00A32E79" w:rsidRDefault="00000000">
      <w:pPr>
        <w:pStyle w:val="a1"/>
        <w:wordWrap/>
      </w:pPr>
      <w:bookmarkStart w:id="32" w:name="_Toc83378041"/>
      <w:bookmarkStart w:id="33" w:name="_Toc238634142"/>
      <w:bookmarkStart w:id="34" w:name="_Toc153853142"/>
      <w:r>
        <w:rPr>
          <w:rFonts w:hint="eastAsia"/>
        </w:rPr>
        <w:t>针对发现的漏洞提供加固方案及防护建议</w:t>
      </w:r>
    </w:p>
    <w:p w14:paraId="4122A249" w14:textId="77777777" w:rsidR="00A32E79" w:rsidRDefault="00000000">
      <w:pPr>
        <w:pStyle w:val="2"/>
      </w:pPr>
      <w:bookmarkStart w:id="35" w:name="_Toc14038"/>
      <w:bookmarkStart w:id="36" w:name="_Toc15461951"/>
      <w:bookmarkStart w:id="37" w:name="_Toc265848432"/>
      <w:bookmarkStart w:id="38" w:name="_Toc15464564"/>
      <w:bookmarkStart w:id="39" w:name="_Toc280310878"/>
      <w:bookmarkStart w:id="40" w:name="_Toc11859779"/>
      <w:bookmarkStart w:id="41" w:name="_Toc394569381"/>
      <w:bookmarkEnd w:id="32"/>
      <w:r>
        <w:rPr>
          <w:rFonts w:hint="eastAsia"/>
        </w:rPr>
        <w:t>测试范围</w:t>
      </w:r>
      <w:bookmarkEnd w:id="33"/>
      <w:bookmarkEnd w:id="34"/>
      <w:bookmarkEnd w:id="35"/>
      <w:bookmarkEnd w:id="36"/>
      <w:bookmarkEnd w:id="37"/>
      <w:bookmarkEnd w:id="38"/>
      <w:bookmarkEnd w:id="39"/>
      <w:bookmarkEnd w:id="40"/>
      <w:bookmarkEnd w:id="41"/>
    </w:p>
    <w:p w14:paraId="68B8A3D5" w14:textId="77777777" w:rsidR="00A32E79" w:rsidRDefault="00000000">
      <w:pPr>
        <w:pStyle w:val="afc"/>
        <w:wordWrap/>
        <w:ind w:firstLine="420"/>
      </w:pPr>
      <w:r>
        <w:rPr>
          <w:rFonts w:hint="eastAsia"/>
        </w:rPr>
        <w:t>本次渗透测试的范围如下：</w:t>
      </w:r>
    </w:p>
    <w:tbl>
      <w:tblPr>
        <w:tblW w:w="82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07"/>
        <w:gridCol w:w="3193"/>
        <w:gridCol w:w="3876"/>
      </w:tblGrid>
      <w:tr w:rsidR="00A32E79" w14:paraId="144D9E3A" w14:textId="77777777">
        <w:trPr>
          <w:trHeight w:val="480"/>
          <w:jc w:val="center"/>
        </w:trPr>
        <w:tc>
          <w:tcPr>
            <w:tcW w:w="1207" w:type="dxa"/>
            <w:tcBorders>
              <w:top w:val="double" w:sz="4" w:space="0" w:color="auto"/>
              <w:bottom w:val="single" w:sz="6" w:space="0" w:color="auto"/>
            </w:tcBorders>
            <w:shd w:val="clear" w:color="auto" w:fill="8EAADB" w:themeFill="accent5" w:themeFillTint="99"/>
            <w:vAlign w:val="center"/>
          </w:tcPr>
          <w:p w14:paraId="0E721001" w14:textId="77777777" w:rsidR="00A32E79" w:rsidRDefault="00000000">
            <w:pPr>
              <w:pStyle w:val="-1"/>
            </w:pPr>
            <w:r>
              <w:rPr>
                <w:rFonts w:hint="eastAsia"/>
              </w:rPr>
              <w:t>序</w:t>
            </w:r>
            <w:r>
              <w:rPr>
                <w:rFonts w:hint="eastAsia"/>
              </w:rPr>
              <w:t xml:space="preserve"> </w:t>
            </w:r>
            <w:r>
              <w:rPr>
                <w:rFonts w:hint="eastAsia"/>
              </w:rPr>
              <w:t>号</w:t>
            </w:r>
          </w:p>
        </w:tc>
        <w:tc>
          <w:tcPr>
            <w:tcW w:w="3193" w:type="dxa"/>
            <w:tcBorders>
              <w:top w:val="double" w:sz="4" w:space="0" w:color="auto"/>
              <w:bottom w:val="single" w:sz="6" w:space="0" w:color="auto"/>
            </w:tcBorders>
            <w:shd w:val="clear" w:color="auto" w:fill="8EAADB" w:themeFill="accent5" w:themeFillTint="99"/>
            <w:vAlign w:val="center"/>
          </w:tcPr>
          <w:p w14:paraId="48DC9FE0" w14:textId="77777777" w:rsidR="00A32E79" w:rsidRDefault="00000000">
            <w:pPr>
              <w:pStyle w:val="-1"/>
            </w:pPr>
            <w:r>
              <w:rPr>
                <w:rFonts w:hint="eastAsia"/>
              </w:rPr>
              <w:t>名</w:t>
            </w:r>
            <w:r>
              <w:rPr>
                <w:rFonts w:hint="eastAsia"/>
              </w:rPr>
              <w:t xml:space="preserve"> </w:t>
            </w:r>
            <w:r>
              <w:rPr>
                <w:rFonts w:hint="eastAsia"/>
              </w:rPr>
              <w:t>称</w:t>
            </w:r>
          </w:p>
        </w:tc>
        <w:tc>
          <w:tcPr>
            <w:tcW w:w="3876" w:type="dxa"/>
            <w:tcBorders>
              <w:top w:val="double" w:sz="4" w:space="0" w:color="auto"/>
              <w:bottom w:val="single" w:sz="6" w:space="0" w:color="auto"/>
            </w:tcBorders>
            <w:shd w:val="clear" w:color="auto" w:fill="8EAADB" w:themeFill="accent5" w:themeFillTint="99"/>
          </w:tcPr>
          <w:p w14:paraId="52EE1FFA" w14:textId="77777777" w:rsidR="00A32E79" w:rsidRDefault="00000000">
            <w:pPr>
              <w:pStyle w:val="-1"/>
            </w:pPr>
            <w:r>
              <w:rPr>
                <w:rFonts w:hint="eastAsia"/>
              </w:rPr>
              <w:t>备</w:t>
            </w:r>
            <w:r>
              <w:rPr>
                <w:rFonts w:hint="eastAsia"/>
              </w:rPr>
              <w:t xml:space="preserve"> </w:t>
            </w:r>
            <w:r>
              <w:rPr>
                <w:rFonts w:hint="eastAsia"/>
              </w:rPr>
              <w:t>注</w:t>
            </w:r>
          </w:p>
        </w:tc>
      </w:tr>
      <w:tr w:rsidR="00A32E79" w14:paraId="3249852A" w14:textId="77777777">
        <w:trPr>
          <w:trHeight w:val="480"/>
          <w:jc w:val="center"/>
        </w:trPr>
        <w:tc>
          <w:tcPr>
            <w:tcW w:w="1207" w:type="dxa"/>
            <w:tcBorders>
              <w:top w:val="single" w:sz="6" w:space="0" w:color="auto"/>
              <w:left w:val="double" w:sz="4" w:space="0" w:color="auto"/>
              <w:bottom w:val="single" w:sz="6" w:space="0" w:color="auto"/>
              <w:right w:val="single" w:sz="6" w:space="0" w:color="auto"/>
            </w:tcBorders>
            <w:shd w:val="clear" w:color="auto" w:fill="auto"/>
            <w:vAlign w:val="center"/>
          </w:tcPr>
          <w:p w14:paraId="00BBD9D6" w14:textId="77777777" w:rsidR="00A32E79" w:rsidRDefault="00000000">
            <w:pPr>
              <w:pStyle w:val="affd"/>
              <w:wordWrap/>
              <w:spacing w:line="300" w:lineRule="auto"/>
            </w:pPr>
            <w:bookmarkStart w:id="42" w:name="_Toc11859780"/>
            <w:bookmarkStart w:id="43" w:name="_Toc15464565"/>
            <w:bookmarkStart w:id="44" w:name="_Toc15461952"/>
            <w:r>
              <w:t>1</w:t>
            </w:r>
          </w:p>
        </w:tc>
        <w:tc>
          <w:tcPr>
            <w:tcW w:w="3193" w:type="dxa"/>
            <w:tcBorders>
              <w:top w:val="single" w:sz="6" w:space="0" w:color="auto"/>
              <w:left w:val="single" w:sz="6" w:space="0" w:color="auto"/>
              <w:bottom w:val="single" w:sz="6" w:space="0" w:color="auto"/>
              <w:right w:val="single" w:sz="6" w:space="0" w:color="auto"/>
            </w:tcBorders>
            <w:shd w:val="clear" w:color="auto" w:fill="auto"/>
            <w:vAlign w:val="center"/>
          </w:tcPr>
          <w:p w14:paraId="41A09426" w14:textId="77777777" w:rsidR="00A32E79" w:rsidRDefault="00000000">
            <w:pPr>
              <w:pStyle w:val="affd"/>
              <w:wordWrap/>
              <w:spacing w:line="300" w:lineRule="auto"/>
            </w:pPr>
            <w:r>
              <w:rPr>
                <w:rFonts w:hint="eastAsia"/>
              </w:rPr>
              <w:t>体检</w:t>
            </w:r>
            <w:r>
              <w:t>系统</w:t>
            </w:r>
          </w:p>
        </w:tc>
        <w:tc>
          <w:tcPr>
            <w:tcW w:w="3876" w:type="dxa"/>
            <w:tcBorders>
              <w:top w:val="single" w:sz="6" w:space="0" w:color="auto"/>
              <w:left w:val="single" w:sz="6" w:space="0" w:color="auto"/>
              <w:bottom w:val="single" w:sz="6" w:space="0" w:color="auto"/>
              <w:right w:val="double" w:sz="4" w:space="0" w:color="auto"/>
            </w:tcBorders>
            <w:vAlign w:val="center"/>
          </w:tcPr>
          <w:p w14:paraId="4860527E" w14:textId="77777777" w:rsidR="00A32E79" w:rsidRDefault="00000000">
            <w:pPr>
              <w:pStyle w:val="affd"/>
              <w:wordWrap/>
              <w:spacing w:line="300" w:lineRule="auto"/>
            </w:pPr>
            <w:hyperlink r:id="rId16" w:anchor="/index" w:history="1">
              <w:r>
                <w:t>https://fgh.szftzy.com:8001/wechat/#/index</w:t>
              </w:r>
            </w:hyperlink>
          </w:p>
        </w:tc>
      </w:tr>
    </w:tbl>
    <w:p w14:paraId="49866A7C" w14:textId="77777777" w:rsidR="00A32E79" w:rsidRDefault="00000000">
      <w:pPr>
        <w:pStyle w:val="2"/>
      </w:pPr>
      <w:bookmarkStart w:id="45" w:name="_Toc18823"/>
      <w:r>
        <w:rPr>
          <w:rFonts w:hint="eastAsia"/>
        </w:rPr>
        <w:t>测试依据</w:t>
      </w:r>
      <w:bookmarkEnd w:id="42"/>
      <w:bookmarkEnd w:id="43"/>
      <w:bookmarkEnd w:id="44"/>
      <w:bookmarkEnd w:id="45"/>
    </w:p>
    <w:p w14:paraId="44AFE2CD" w14:textId="77777777" w:rsidR="00A32E79" w:rsidRDefault="00000000">
      <w:pPr>
        <w:pStyle w:val="16"/>
        <w:rPr>
          <w:rStyle w:val="style5"/>
        </w:rPr>
      </w:pPr>
      <w:r>
        <w:rPr>
          <w:rStyle w:val="style5"/>
          <w:rFonts w:hint="eastAsia"/>
        </w:rPr>
        <w:t>安全测试服务将参考下列规范进行工作。</w:t>
      </w:r>
    </w:p>
    <w:p w14:paraId="2A9C9E74" w14:textId="77777777" w:rsidR="00A32E79" w:rsidRDefault="00000000">
      <w:pPr>
        <w:pStyle w:val="a1"/>
        <w:wordWrap/>
        <w:rPr>
          <w:rStyle w:val="style5"/>
        </w:rPr>
      </w:pPr>
      <w:r>
        <w:rPr>
          <w:rStyle w:val="style5"/>
          <w:rFonts w:hint="eastAsia"/>
        </w:rPr>
        <w:t>信息安全技术</w:t>
      </w:r>
      <w:r>
        <w:rPr>
          <w:rStyle w:val="style5"/>
          <w:rFonts w:hint="eastAsia"/>
        </w:rPr>
        <w:t xml:space="preserve"> </w:t>
      </w:r>
      <w:r>
        <w:rPr>
          <w:rStyle w:val="style5"/>
          <w:rFonts w:hint="eastAsia"/>
        </w:rPr>
        <w:t>信息安全风险评估规范（</w:t>
      </w:r>
      <w:r>
        <w:rPr>
          <w:rStyle w:val="style5"/>
          <w:rFonts w:hint="eastAsia"/>
        </w:rPr>
        <w:t>GB/T 20984-2007</w:t>
      </w:r>
      <w:r>
        <w:rPr>
          <w:rStyle w:val="style5"/>
          <w:rFonts w:hint="eastAsia"/>
        </w:rPr>
        <w:t>）</w:t>
      </w:r>
      <w:r>
        <w:rPr>
          <w:rStyle w:val="style5"/>
          <w:rFonts w:hint="eastAsia"/>
        </w:rPr>
        <w:t xml:space="preserve"> </w:t>
      </w:r>
    </w:p>
    <w:p w14:paraId="557782A9" w14:textId="77777777" w:rsidR="00A32E79" w:rsidRDefault="00000000">
      <w:pPr>
        <w:pStyle w:val="a1"/>
        <w:wordWrap/>
        <w:rPr>
          <w:rStyle w:val="style5"/>
        </w:rPr>
      </w:pPr>
      <w:r>
        <w:rPr>
          <w:rStyle w:val="style5"/>
          <w:rFonts w:hint="eastAsia"/>
        </w:rPr>
        <w:t>信息技术</w:t>
      </w:r>
      <w:r>
        <w:rPr>
          <w:rStyle w:val="style5"/>
          <w:rFonts w:hint="eastAsia"/>
        </w:rPr>
        <w:t xml:space="preserve"> </w:t>
      </w:r>
      <w:r>
        <w:rPr>
          <w:rStyle w:val="style5"/>
          <w:rFonts w:hint="eastAsia"/>
        </w:rPr>
        <w:t>信息安全管理实用规则（</w:t>
      </w:r>
      <w:r>
        <w:rPr>
          <w:rStyle w:val="style5"/>
          <w:rFonts w:hint="eastAsia"/>
        </w:rPr>
        <w:t xml:space="preserve">GB/T 19716-2005)(ISO/IEC 17799:2000) </w:t>
      </w:r>
    </w:p>
    <w:p w14:paraId="64DC61E9" w14:textId="77777777" w:rsidR="00A32E79" w:rsidRDefault="00000000">
      <w:pPr>
        <w:pStyle w:val="a1"/>
        <w:wordWrap/>
        <w:rPr>
          <w:rStyle w:val="style5"/>
        </w:rPr>
      </w:pPr>
      <w:r>
        <w:rPr>
          <w:rStyle w:val="style5"/>
          <w:rFonts w:hint="eastAsia"/>
        </w:rPr>
        <w:t>信息技术</w:t>
      </w:r>
      <w:r>
        <w:rPr>
          <w:rStyle w:val="style5"/>
          <w:rFonts w:hint="eastAsia"/>
        </w:rPr>
        <w:t xml:space="preserve"> </w:t>
      </w:r>
      <w:r>
        <w:rPr>
          <w:rStyle w:val="style5"/>
          <w:rFonts w:hint="eastAsia"/>
        </w:rPr>
        <w:t>安全技术</w:t>
      </w:r>
      <w:r>
        <w:rPr>
          <w:rStyle w:val="style5"/>
          <w:rFonts w:hint="eastAsia"/>
        </w:rPr>
        <w:t xml:space="preserve"> </w:t>
      </w:r>
      <w:r>
        <w:rPr>
          <w:rStyle w:val="style5"/>
          <w:rFonts w:hint="eastAsia"/>
        </w:rPr>
        <w:t>信息安全管理实用规则（</w:t>
      </w:r>
      <w:r>
        <w:rPr>
          <w:rStyle w:val="style5"/>
          <w:rFonts w:hint="eastAsia"/>
        </w:rPr>
        <w:t xml:space="preserve">GB/T 22081-2016 </w:t>
      </w:r>
      <w:r>
        <w:rPr>
          <w:rStyle w:val="style5"/>
          <w:rFonts w:hint="eastAsia"/>
        </w:rPr>
        <w:t>）</w:t>
      </w:r>
      <w:r>
        <w:rPr>
          <w:rStyle w:val="style5"/>
          <w:rFonts w:hint="eastAsia"/>
        </w:rPr>
        <w:t xml:space="preserve"> </w:t>
      </w:r>
    </w:p>
    <w:p w14:paraId="75A523A6" w14:textId="77777777" w:rsidR="00A32E79" w:rsidRDefault="00000000">
      <w:pPr>
        <w:pStyle w:val="a1"/>
        <w:wordWrap/>
        <w:rPr>
          <w:rStyle w:val="style5"/>
        </w:rPr>
      </w:pPr>
      <w:r>
        <w:rPr>
          <w:rStyle w:val="style5"/>
          <w:rFonts w:hint="eastAsia"/>
        </w:rPr>
        <w:t xml:space="preserve">GB T 31509-2015 </w:t>
      </w:r>
      <w:r>
        <w:rPr>
          <w:rStyle w:val="style5"/>
          <w:rFonts w:hint="eastAsia"/>
        </w:rPr>
        <w:t>信息安全技术</w:t>
      </w:r>
      <w:r>
        <w:rPr>
          <w:rStyle w:val="style5"/>
          <w:rFonts w:hint="eastAsia"/>
        </w:rPr>
        <w:t xml:space="preserve"> </w:t>
      </w:r>
      <w:r>
        <w:rPr>
          <w:rStyle w:val="style5"/>
          <w:rFonts w:hint="eastAsia"/>
        </w:rPr>
        <w:t>信息安全风险评估实施指南</w:t>
      </w:r>
      <w:r>
        <w:rPr>
          <w:rStyle w:val="style5"/>
          <w:rFonts w:hint="eastAsia"/>
        </w:rPr>
        <w:t xml:space="preserve"> </w:t>
      </w:r>
    </w:p>
    <w:p w14:paraId="5B5588BF" w14:textId="77777777" w:rsidR="00A32E79" w:rsidRDefault="00000000">
      <w:pPr>
        <w:pStyle w:val="a1"/>
        <w:wordWrap/>
        <w:rPr>
          <w:rStyle w:val="style5"/>
        </w:rPr>
      </w:pPr>
      <w:r>
        <w:rPr>
          <w:rStyle w:val="style5"/>
          <w:rFonts w:hint="eastAsia"/>
        </w:rPr>
        <w:t>信息系统审计标准（</w:t>
      </w:r>
      <w:r>
        <w:rPr>
          <w:rStyle w:val="style5"/>
          <w:rFonts w:hint="eastAsia"/>
        </w:rPr>
        <w:t>ISACA</w:t>
      </w:r>
      <w:r>
        <w:rPr>
          <w:rStyle w:val="style5"/>
          <w:rFonts w:hint="eastAsia"/>
        </w:rPr>
        <w:t>）</w:t>
      </w:r>
      <w:r>
        <w:rPr>
          <w:rStyle w:val="style5"/>
          <w:rFonts w:hint="eastAsia"/>
        </w:rPr>
        <w:t xml:space="preserve"> </w:t>
      </w:r>
    </w:p>
    <w:p w14:paraId="7B6BE186" w14:textId="77777777" w:rsidR="00A32E79" w:rsidRDefault="00000000">
      <w:pPr>
        <w:pStyle w:val="a1"/>
        <w:wordWrap/>
        <w:rPr>
          <w:rStyle w:val="style5"/>
        </w:rPr>
      </w:pPr>
      <w:r>
        <w:rPr>
          <w:rStyle w:val="style5"/>
          <w:rFonts w:hint="eastAsia"/>
        </w:rPr>
        <w:t xml:space="preserve">OWASP OWASP_Testing_Guide_v3 </w:t>
      </w:r>
    </w:p>
    <w:p w14:paraId="74B7BF39" w14:textId="77777777" w:rsidR="00A32E79" w:rsidRDefault="00000000">
      <w:pPr>
        <w:pStyle w:val="a1"/>
        <w:wordWrap/>
        <w:rPr>
          <w:rStyle w:val="style5"/>
        </w:rPr>
      </w:pPr>
      <w:r>
        <w:rPr>
          <w:rStyle w:val="style5"/>
          <w:rFonts w:hint="eastAsia"/>
        </w:rPr>
        <w:t xml:space="preserve">OWASP OWASP_Development_Guide_2005 </w:t>
      </w:r>
    </w:p>
    <w:p w14:paraId="482FDD20" w14:textId="77777777" w:rsidR="00A32E79" w:rsidRDefault="00000000">
      <w:pPr>
        <w:pStyle w:val="a1"/>
        <w:wordWrap/>
        <w:rPr>
          <w:rStyle w:val="style5"/>
        </w:rPr>
      </w:pPr>
      <w:r>
        <w:rPr>
          <w:rStyle w:val="style5"/>
          <w:rFonts w:hint="eastAsia"/>
        </w:rPr>
        <w:t xml:space="preserve">OWASP OWASP_Top_10_2010_Chinese_V1.0 </w:t>
      </w:r>
    </w:p>
    <w:p w14:paraId="6F42F25C" w14:textId="77777777" w:rsidR="00A32E79" w:rsidRDefault="00000000">
      <w:pPr>
        <w:pStyle w:val="a1"/>
        <w:wordWrap/>
        <w:rPr>
          <w:rStyle w:val="style5"/>
        </w:rPr>
      </w:pPr>
      <w:r>
        <w:rPr>
          <w:rStyle w:val="style5"/>
          <w:rFonts w:hint="eastAsia"/>
        </w:rPr>
        <w:t>奇安信渗透测试最佳实践</w:t>
      </w:r>
      <w:r>
        <w:rPr>
          <w:rStyle w:val="style5"/>
          <w:rFonts w:hint="eastAsia"/>
        </w:rPr>
        <w:t xml:space="preserve"> </w:t>
      </w:r>
    </w:p>
    <w:p w14:paraId="7658962D" w14:textId="77777777" w:rsidR="00A32E79" w:rsidRDefault="00000000">
      <w:pPr>
        <w:pStyle w:val="a1"/>
        <w:wordWrap/>
        <w:rPr>
          <w:rStyle w:val="style5"/>
        </w:rPr>
      </w:pPr>
      <w:r>
        <w:rPr>
          <w:rStyle w:val="style5"/>
          <w:rFonts w:hint="eastAsia"/>
        </w:rPr>
        <w:t>GB</w:t>
      </w:r>
      <w:r>
        <w:rPr>
          <w:rStyle w:val="style5"/>
          <w:rFonts w:hint="eastAsia"/>
        </w:rPr>
        <w:t>∕</w:t>
      </w:r>
      <w:r>
        <w:rPr>
          <w:rStyle w:val="style5"/>
          <w:rFonts w:hint="eastAsia"/>
        </w:rPr>
        <w:t xml:space="preserve">T 30279-2020 </w:t>
      </w:r>
      <w:r>
        <w:rPr>
          <w:rStyle w:val="style5"/>
          <w:rFonts w:hint="eastAsia"/>
        </w:rPr>
        <w:t>信息安全技术</w:t>
      </w:r>
      <w:r>
        <w:rPr>
          <w:rStyle w:val="style5"/>
          <w:rFonts w:hint="eastAsia"/>
        </w:rPr>
        <w:t xml:space="preserve"> </w:t>
      </w:r>
      <w:r>
        <w:rPr>
          <w:rStyle w:val="style5"/>
          <w:rFonts w:hint="eastAsia"/>
        </w:rPr>
        <w:t>网络安全漏洞分类分级指南</w:t>
      </w:r>
      <w:r>
        <w:rPr>
          <w:rStyle w:val="style5"/>
          <w:rFonts w:hint="eastAsia"/>
        </w:rPr>
        <w:t xml:space="preserve"> </w:t>
      </w:r>
    </w:p>
    <w:p w14:paraId="3F8625C6" w14:textId="77777777" w:rsidR="00A32E79" w:rsidRDefault="00000000">
      <w:pPr>
        <w:pStyle w:val="a1"/>
        <w:wordWrap/>
        <w:rPr>
          <w:rStyle w:val="style5"/>
        </w:rPr>
      </w:pPr>
      <w:r>
        <w:rPr>
          <w:rStyle w:val="style5"/>
          <w:rFonts w:hint="eastAsia"/>
        </w:rPr>
        <w:lastRenderedPageBreak/>
        <w:t>GB</w:t>
      </w:r>
      <w:r>
        <w:rPr>
          <w:rStyle w:val="style5"/>
          <w:rFonts w:hint="eastAsia"/>
        </w:rPr>
        <w:t>∕</w:t>
      </w:r>
      <w:r>
        <w:rPr>
          <w:rStyle w:val="style5"/>
          <w:rFonts w:hint="eastAsia"/>
        </w:rPr>
        <w:t xml:space="preserve">T 37931-2019 </w:t>
      </w:r>
      <w:r>
        <w:rPr>
          <w:rStyle w:val="style5"/>
          <w:rFonts w:hint="eastAsia"/>
        </w:rPr>
        <w:t>信息安全技术</w:t>
      </w:r>
      <w:r>
        <w:rPr>
          <w:rStyle w:val="style5"/>
          <w:rFonts w:hint="eastAsia"/>
        </w:rPr>
        <w:t xml:space="preserve"> Web</w:t>
      </w:r>
      <w:r>
        <w:rPr>
          <w:rStyle w:val="style5"/>
          <w:rFonts w:hint="eastAsia"/>
        </w:rPr>
        <w:t>应用安全检测系统安全技术要求和测试评价方法</w:t>
      </w:r>
      <w:r>
        <w:rPr>
          <w:rStyle w:val="style5"/>
          <w:rFonts w:hint="eastAsia"/>
        </w:rPr>
        <w:t xml:space="preserve"> </w:t>
      </w:r>
    </w:p>
    <w:p w14:paraId="1863E64A" w14:textId="77777777" w:rsidR="00A32E79" w:rsidRDefault="00000000">
      <w:pPr>
        <w:pStyle w:val="a1"/>
        <w:wordWrap/>
        <w:rPr>
          <w:rStyle w:val="style5"/>
        </w:rPr>
      </w:pPr>
      <w:r>
        <w:rPr>
          <w:rStyle w:val="style5"/>
          <w:rFonts w:hint="eastAsia"/>
        </w:rPr>
        <w:t>JR</w:t>
      </w:r>
      <w:r>
        <w:rPr>
          <w:rStyle w:val="style5"/>
          <w:rFonts w:hint="eastAsia"/>
        </w:rPr>
        <w:t>∕</w:t>
      </w:r>
      <w:r>
        <w:rPr>
          <w:rStyle w:val="style5"/>
          <w:rFonts w:hint="eastAsia"/>
        </w:rPr>
        <w:t xml:space="preserve">T 0213-2021 </w:t>
      </w:r>
      <w:r>
        <w:rPr>
          <w:rStyle w:val="style5"/>
          <w:rFonts w:hint="eastAsia"/>
        </w:rPr>
        <w:t>金融网络安全</w:t>
      </w:r>
      <w:r>
        <w:rPr>
          <w:rStyle w:val="style5"/>
          <w:rFonts w:hint="eastAsia"/>
        </w:rPr>
        <w:t xml:space="preserve"> Web </w:t>
      </w:r>
      <w:r>
        <w:rPr>
          <w:rStyle w:val="style5"/>
          <w:rFonts w:hint="eastAsia"/>
        </w:rPr>
        <w:t>应用服务安全测试通用规范</w:t>
      </w:r>
      <w:r>
        <w:rPr>
          <w:rStyle w:val="style5"/>
          <w:rFonts w:hint="eastAsia"/>
        </w:rPr>
        <w:t xml:space="preserve"> </w:t>
      </w:r>
    </w:p>
    <w:p w14:paraId="4B8651B1" w14:textId="77777777" w:rsidR="00A32E79" w:rsidRDefault="00000000">
      <w:pPr>
        <w:pStyle w:val="a1"/>
        <w:wordWrap/>
        <w:rPr>
          <w:rStyle w:val="style5"/>
        </w:rPr>
      </w:pPr>
      <w:r>
        <w:rPr>
          <w:rStyle w:val="style5"/>
          <w:rFonts w:hint="eastAsia"/>
        </w:rPr>
        <w:t>JRT 0092-2019</w:t>
      </w:r>
      <w:r>
        <w:rPr>
          <w:rStyle w:val="style5"/>
          <w:rFonts w:hint="eastAsia"/>
        </w:rPr>
        <w:t>中国金融移动支付</w:t>
      </w:r>
      <w:r>
        <w:rPr>
          <w:rStyle w:val="style5"/>
          <w:rFonts w:hint="eastAsia"/>
        </w:rPr>
        <w:t xml:space="preserve"> </w:t>
      </w:r>
      <w:r>
        <w:rPr>
          <w:rStyle w:val="style5"/>
          <w:rFonts w:hint="eastAsia"/>
        </w:rPr>
        <w:t>移动金融客户端应用软件安全管理规范</w:t>
      </w:r>
      <w:r>
        <w:rPr>
          <w:rStyle w:val="style5"/>
          <w:rFonts w:hint="eastAsia"/>
        </w:rPr>
        <w:t xml:space="preserve"> </w:t>
      </w:r>
    </w:p>
    <w:p w14:paraId="7AF8BE9A" w14:textId="77777777" w:rsidR="00A32E79" w:rsidRDefault="00000000">
      <w:pPr>
        <w:pStyle w:val="a1"/>
        <w:wordWrap/>
        <w:rPr>
          <w:rStyle w:val="style5"/>
        </w:rPr>
      </w:pPr>
      <w:r>
        <w:rPr>
          <w:rStyle w:val="style5"/>
          <w:rFonts w:hint="eastAsia"/>
        </w:rPr>
        <w:t>金融</w:t>
      </w:r>
      <w:r>
        <w:rPr>
          <w:rStyle w:val="style5"/>
          <w:rFonts w:hint="eastAsia"/>
        </w:rPr>
        <w:t>Web</w:t>
      </w:r>
      <w:r>
        <w:rPr>
          <w:rStyle w:val="style5"/>
          <w:rFonts w:hint="eastAsia"/>
        </w:rPr>
        <w:t>应用渗透测试技术规范</w:t>
      </w:r>
      <w:r>
        <w:rPr>
          <w:rStyle w:val="style5"/>
          <w:rFonts w:hint="eastAsia"/>
        </w:rPr>
        <w:t xml:space="preserve">  </w:t>
      </w:r>
    </w:p>
    <w:p w14:paraId="33B508D7" w14:textId="77777777" w:rsidR="00A32E79" w:rsidRDefault="00000000">
      <w:pPr>
        <w:pStyle w:val="2"/>
        <w:rPr>
          <w:rStyle w:val="style5"/>
        </w:rPr>
      </w:pPr>
      <w:bookmarkStart w:id="46" w:name="_Toc10865"/>
      <w:bookmarkStart w:id="47" w:name="_Toc15461953"/>
      <w:bookmarkStart w:id="48" w:name="_Toc11859781"/>
      <w:bookmarkStart w:id="49" w:name="_Toc15464566"/>
      <w:r>
        <w:rPr>
          <w:rFonts w:hint="eastAsia"/>
        </w:rPr>
        <w:t>测试工具</w:t>
      </w:r>
      <w:bookmarkEnd w:id="46"/>
      <w:bookmarkEnd w:id="47"/>
      <w:bookmarkEnd w:id="48"/>
      <w:bookmarkEnd w:id="49"/>
    </w:p>
    <w:p w14:paraId="4320F35A" w14:textId="77777777" w:rsidR="00A32E79" w:rsidRDefault="00000000">
      <w:pPr>
        <w:pStyle w:val="a1"/>
        <w:wordWrap/>
        <w:rPr>
          <w:rStyle w:val="style5"/>
        </w:rPr>
      </w:pPr>
      <w:r>
        <w:rPr>
          <w:rStyle w:val="style5"/>
          <w:rFonts w:hint="eastAsia"/>
        </w:rPr>
        <w:t>拓扑分析工具</w:t>
      </w:r>
      <w:r>
        <w:rPr>
          <w:rStyle w:val="style5"/>
        </w:rPr>
        <w:t>：</w:t>
      </w:r>
      <w:r>
        <w:rPr>
          <w:rStyle w:val="style5"/>
        </w:rPr>
        <w:t>DNS Sweep</w:t>
      </w:r>
      <w:r>
        <w:rPr>
          <w:rStyle w:val="style5"/>
        </w:rPr>
        <w:t>、</w:t>
      </w:r>
      <w:r>
        <w:rPr>
          <w:rStyle w:val="style5"/>
        </w:rPr>
        <w:t xml:space="preserve">Nslookup </w:t>
      </w:r>
      <w:r>
        <w:rPr>
          <w:rStyle w:val="style5"/>
        </w:rPr>
        <w:t>等</w:t>
      </w:r>
      <w:r>
        <w:rPr>
          <w:rStyle w:val="style5"/>
        </w:rPr>
        <w:t xml:space="preserve"> </w:t>
      </w:r>
      <w:r>
        <w:rPr>
          <w:rStyle w:val="style5"/>
          <w:rFonts w:hint="eastAsia"/>
        </w:rPr>
        <w:t xml:space="preserve"> </w:t>
      </w:r>
    </w:p>
    <w:p w14:paraId="622495F7" w14:textId="77777777" w:rsidR="00A32E79" w:rsidRDefault="00000000">
      <w:pPr>
        <w:pStyle w:val="a1"/>
        <w:wordWrap/>
        <w:rPr>
          <w:rStyle w:val="style5"/>
        </w:rPr>
      </w:pPr>
      <w:r>
        <w:rPr>
          <w:rStyle w:val="style5"/>
          <w:rFonts w:hint="eastAsia"/>
        </w:rPr>
        <w:t>自动化扫描工具</w:t>
      </w:r>
      <w:r>
        <w:rPr>
          <w:rStyle w:val="style5"/>
        </w:rPr>
        <w:t>：</w:t>
      </w:r>
      <w:r>
        <w:rPr>
          <w:rStyle w:val="style5"/>
        </w:rPr>
        <w:t>Nessus</w:t>
      </w:r>
      <w:r>
        <w:rPr>
          <w:rStyle w:val="style5"/>
        </w:rPr>
        <w:t>、</w:t>
      </w:r>
      <w:r>
        <w:rPr>
          <w:rStyle w:val="style5"/>
        </w:rPr>
        <w:t xml:space="preserve">AIScanner </w:t>
      </w:r>
      <w:r>
        <w:rPr>
          <w:rStyle w:val="style5"/>
        </w:rPr>
        <w:t>等</w:t>
      </w:r>
      <w:r>
        <w:rPr>
          <w:rStyle w:val="style5"/>
        </w:rPr>
        <w:t xml:space="preserve"> </w:t>
      </w:r>
      <w:r>
        <w:rPr>
          <w:rStyle w:val="style5"/>
          <w:rFonts w:hint="eastAsia"/>
        </w:rPr>
        <w:t xml:space="preserve"> </w:t>
      </w:r>
    </w:p>
    <w:p w14:paraId="309A0F81" w14:textId="77777777" w:rsidR="00A32E79" w:rsidRDefault="00000000">
      <w:pPr>
        <w:pStyle w:val="a1"/>
        <w:wordWrap/>
        <w:rPr>
          <w:rStyle w:val="style5"/>
        </w:rPr>
      </w:pPr>
      <w:r>
        <w:rPr>
          <w:rStyle w:val="style5"/>
          <w:rFonts w:hint="eastAsia"/>
        </w:rPr>
        <w:t>端口扫描、服务检测</w:t>
      </w:r>
      <w:r>
        <w:rPr>
          <w:rStyle w:val="style5"/>
        </w:rPr>
        <w:t>：</w:t>
      </w:r>
      <w:r>
        <w:rPr>
          <w:rStyle w:val="style5"/>
        </w:rPr>
        <w:t>Nmap</w:t>
      </w:r>
      <w:r>
        <w:rPr>
          <w:rStyle w:val="style5"/>
        </w:rPr>
        <w:t>、</w:t>
      </w:r>
      <w:r>
        <w:rPr>
          <w:rStyle w:val="style5"/>
        </w:rPr>
        <w:t xml:space="preserve">SuperScan </w:t>
      </w:r>
      <w:r>
        <w:rPr>
          <w:rStyle w:val="style5"/>
        </w:rPr>
        <w:t>等</w:t>
      </w:r>
      <w:r>
        <w:rPr>
          <w:rStyle w:val="style5"/>
        </w:rPr>
        <w:t xml:space="preserve"> </w:t>
      </w:r>
      <w:r>
        <w:rPr>
          <w:rStyle w:val="style5"/>
          <w:rFonts w:hint="eastAsia"/>
        </w:rPr>
        <w:t xml:space="preserve"> </w:t>
      </w:r>
    </w:p>
    <w:p w14:paraId="21519B7C" w14:textId="77777777" w:rsidR="00A32E79" w:rsidRDefault="00000000">
      <w:pPr>
        <w:pStyle w:val="a1"/>
        <w:wordWrap/>
        <w:rPr>
          <w:rStyle w:val="style5"/>
        </w:rPr>
      </w:pPr>
      <w:r>
        <w:rPr>
          <w:rStyle w:val="style5"/>
          <w:rFonts w:hint="eastAsia"/>
        </w:rPr>
        <w:t>嗅探分析工具</w:t>
      </w:r>
      <w:r>
        <w:rPr>
          <w:rStyle w:val="style5"/>
        </w:rPr>
        <w:t>：</w:t>
      </w:r>
      <w:r>
        <w:rPr>
          <w:rStyle w:val="style5"/>
        </w:rPr>
        <w:t>Ethereal</w:t>
      </w:r>
      <w:r>
        <w:rPr>
          <w:rStyle w:val="style5"/>
        </w:rPr>
        <w:t>、</w:t>
      </w:r>
      <w:r>
        <w:rPr>
          <w:rStyle w:val="style5"/>
        </w:rPr>
        <w:t>Entercap</w:t>
      </w:r>
      <w:r>
        <w:rPr>
          <w:rStyle w:val="style5"/>
        </w:rPr>
        <w:t>、</w:t>
      </w:r>
      <w:r>
        <w:rPr>
          <w:rStyle w:val="style5"/>
        </w:rPr>
        <w:t xml:space="preserve">Dsniff </w:t>
      </w:r>
      <w:r>
        <w:rPr>
          <w:rStyle w:val="style5"/>
        </w:rPr>
        <w:t>等</w:t>
      </w:r>
      <w:r>
        <w:rPr>
          <w:rStyle w:val="style5"/>
        </w:rPr>
        <w:t xml:space="preserve"> </w:t>
      </w:r>
      <w:r>
        <w:rPr>
          <w:rStyle w:val="style5"/>
          <w:rFonts w:hint="eastAsia"/>
        </w:rPr>
        <w:t xml:space="preserve"> </w:t>
      </w:r>
    </w:p>
    <w:p w14:paraId="52C6B2CC" w14:textId="77777777" w:rsidR="00A32E79" w:rsidRDefault="00000000">
      <w:pPr>
        <w:pStyle w:val="a1"/>
        <w:wordWrap/>
        <w:rPr>
          <w:rStyle w:val="style5"/>
        </w:rPr>
      </w:pPr>
      <w:r>
        <w:rPr>
          <w:rStyle w:val="style5"/>
          <w:rFonts w:hint="eastAsia"/>
        </w:rPr>
        <w:t xml:space="preserve">Exploiting </w:t>
      </w:r>
      <w:r>
        <w:rPr>
          <w:rStyle w:val="style5"/>
          <w:rFonts w:hint="eastAsia"/>
        </w:rPr>
        <w:t>利用工具</w:t>
      </w:r>
      <w:r>
        <w:rPr>
          <w:rStyle w:val="style5"/>
        </w:rPr>
        <w:t>：</w:t>
      </w:r>
      <w:r>
        <w:rPr>
          <w:rStyle w:val="style5"/>
        </w:rPr>
        <w:t xml:space="preserve">Metasploit Framework </w:t>
      </w:r>
      <w:r>
        <w:rPr>
          <w:rStyle w:val="style5"/>
        </w:rPr>
        <w:t>等</w:t>
      </w:r>
      <w:r>
        <w:rPr>
          <w:rStyle w:val="style5"/>
        </w:rPr>
        <w:t xml:space="preserve"> </w:t>
      </w:r>
      <w:r>
        <w:rPr>
          <w:rStyle w:val="style5"/>
          <w:rFonts w:hint="eastAsia"/>
        </w:rPr>
        <w:t xml:space="preserve"> </w:t>
      </w:r>
    </w:p>
    <w:p w14:paraId="2BC61247" w14:textId="77777777" w:rsidR="00A32E79" w:rsidRDefault="00000000">
      <w:pPr>
        <w:pStyle w:val="a1"/>
        <w:wordWrap/>
        <w:rPr>
          <w:rStyle w:val="style5"/>
        </w:rPr>
      </w:pPr>
      <w:r>
        <w:rPr>
          <w:rStyle w:val="style5"/>
          <w:rFonts w:hint="eastAsia"/>
        </w:rPr>
        <w:t>应用缺陷分析工具</w:t>
      </w:r>
      <w:r>
        <w:rPr>
          <w:rStyle w:val="style5"/>
        </w:rPr>
        <w:t>：</w:t>
      </w:r>
      <w:r>
        <w:rPr>
          <w:rStyle w:val="style5"/>
        </w:rPr>
        <w:t>Gatling</w:t>
      </w:r>
      <w:r>
        <w:rPr>
          <w:rStyle w:val="style5"/>
        </w:rPr>
        <w:t>自动化渗透测试系统、</w:t>
      </w:r>
      <w:r>
        <w:rPr>
          <w:rStyle w:val="style5"/>
        </w:rPr>
        <w:t xml:space="preserve">SQLMAP </w:t>
      </w:r>
      <w:r>
        <w:rPr>
          <w:rStyle w:val="style5"/>
        </w:rPr>
        <w:t>等</w:t>
      </w:r>
      <w:r>
        <w:rPr>
          <w:rStyle w:val="style5"/>
        </w:rPr>
        <w:t xml:space="preserve"> </w:t>
      </w:r>
      <w:r>
        <w:rPr>
          <w:rStyle w:val="style5"/>
          <w:rFonts w:hint="eastAsia"/>
        </w:rPr>
        <w:t xml:space="preserve"> </w:t>
      </w:r>
    </w:p>
    <w:p w14:paraId="68B80349" w14:textId="77777777" w:rsidR="00A32E79" w:rsidRDefault="00000000">
      <w:pPr>
        <w:pStyle w:val="a1"/>
        <w:wordWrap/>
        <w:rPr>
          <w:rStyle w:val="style5"/>
        </w:rPr>
      </w:pPr>
      <w:r>
        <w:rPr>
          <w:rStyle w:val="style5"/>
          <w:rFonts w:hint="eastAsia"/>
        </w:rPr>
        <w:t>静态分析工具</w:t>
      </w:r>
      <w:r>
        <w:rPr>
          <w:rStyle w:val="style5"/>
        </w:rPr>
        <w:t>：</w:t>
      </w:r>
      <w:r>
        <w:rPr>
          <w:rStyle w:val="style5"/>
        </w:rPr>
        <w:t>MobSF</w:t>
      </w:r>
      <w:r>
        <w:rPr>
          <w:rStyle w:val="style5"/>
        </w:rPr>
        <w:t>等</w:t>
      </w:r>
      <w:r>
        <w:rPr>
          <w:rStyle w:val="style5"/>
        </w:rPr>
        <w:t xml:space="preserve"> </w:t>
      </w:r>
      <w:r>
        <w:rPr>
          <w:rStyle w:val="style5"/>
          <w:rFonts w:hint="eastAsia"/>
        </w:rPr>
        <w:t xml:space="preserve"> </w:t>
      </w:r>
    </w:p>
    <w:p w14:paraId="7662EB05" w14:textId="77777777" w:rsidR="00A32E79" w:rsidRDefault="00000000">
      <w:pPr>
        <w:pStyle w:val="a1"/>
        <w:wordWrap/>
        <w:rPr>
          <w:rStyle w:val="style5"/>
        </w:rPr>
      </w:pPr>
      <w:r>
        <w:rPr>
          <w:rStyle w:val="style5"/>
          <w:rFonts w:hint="eastAsia"/>
        </w:rPr>
        <w:t>动态分析工具</w:t>
      </w:r>
      <w:r>
        <w:rPr>
          <w:rStyle w:val="style5"/>
        </w:rPr>
        <w:t>：天问供应链分析平台等</w:t>
      </w:r>
      <w:r>
        <w:rPr>
          <w:rStyle w:val="style5"/>
        </w:rPr>
        <w:t xml:space="preserve"> </w:t>
      </w:r>
      <w:r>
        <w:rPr>
          <w:rStyle w:val="style5"/>
          <w:rFonts w:hint="eastAsia"/>
        </w:rPr>
        <w:t xml:space="preserve"> </w:t>
      </w:r>
    </w:p>
    <w:p w14:paraId="4BDF2769" w14:textId="77777777" w:rsidR="00A32E79" w:rsidRDefault="00000000">
      <w:pPr>
        <w:rPr>
          <w:rStyle w:val="style5"/>
          <w:rFonts w:cs="Times New Roman"/>
          <w:kern w:val="0"/>
        </w:rPr>
      </w:pPr>
      <w:r>
        <w:rPr>
          <w:rStyle w:val="style5"/>
        </w:rPr>
        <w:br w:type="page"/>
      </w:r>
    </w:p>
    <w:p w14:paraId="4AF7C614" w14:textId="77777777" w:rsidR="00A32E79" w:rsidRDefault="00000000">
      <w:pPr>
        <w:pStyle w:val="13"/>
        <w:numPr>
          <w:ilvl w:val="0"/>
          <w:numId w:val="1"/>
        </w:numPr>
        <w:rPr>
          <w:sz w:val="28"/>
          <w:szCs w:val="28"/>
        </w:rPr>
      </w:pPr>
      <w:bookmarkStart w:id="50" w:name="_Toc24173"/>
      <w:bookmarkStart w:id="51" w:name="_Toc15461954"/>
      <w:bookmarkStart w:id="52" w:name="_Toc15464567"/>
      <w:bookmarkStart w:id="53" w:name="_Toc11859782"/>
      <w:bookmarkStart w:id="54" w:name="_Toc453860009"/>
      <w:r>
        <w:rPr>
          <w:rFonts w:hint="eastAsia"/>
        </w:rPr>
        <w:lastRenderedPageBreak/>
        <w:t>问题归纳</w:t>
      </w:r>
      <w:bookmarkEnd w:id="50"/>
      <w:bookmarkEnd w:id="51"/>
      <w:bookmarkEnd w:id="52"/>
      <w:bookmarkEnd w:id="53"/>
    </w:p>
    <w:p w14:paraId="1E76CC6D" w14:textId="77777777" w:rsidR="00A32E79" w:rsidRDefault="00000000">
      <w:pPr>
        <w:pStyle w:val="2"/>
      </w:pPr>
      <w:bookmarkStart w:id="55" w:name="_Toc6460"/>
      <w:r>
        <w:rPr>
          <w:rFonts w:hint="eastAsia"/>
        </w:rPr>
        <w:t>拒绝服务攻击（低危）</w:t>
      </w:r>
      <w:bookmarkEnd w:id="55"/>
    </w:p>
    <w:p w14:paraId="4E8D3F4C" w14:textId="77777777" w:rsidR="00A32E79" w:rsidRDefault="00000000">
      <w:pPr>
        <w:pStyle w:val="afa"/>
        <w:rPr>
          <w:b/>
          <w:bCs/>
          <w:sz w:val="28"/>
          <w:szCs w:val="28"/>
        </w:rPr>
      </w:pPr>
      <w:r>
        <w:rPr>
          <w:b/>
          <w:bCs/>
          <w:sz w:val="28"/>
          <w:szCs w:val="28"/>
        </w:rPr>
        <w:t>目标名称</w:t>
      </w:r>
    </w:p>
    <w:p w14:paraId="1BC22E50" w14:textId="77777777" w:rsidR="00A32E79" w:rsidRDefault="00000000">
      <w:pPr>
        <w:pStyle w:val="afa"/>
        <w:ind w:firstLineChars="200" w:firstLine="420"/>
      </w:pPr>
      <w:r>
        <w:rPr>
          <w:rFonts w:hint="eastAsia"/>
        </w:rPr>
        <w:t>体检系统</w:t>
      </w:r>
    </w:p>
    <w:p w14:paraId="03777587" w14:textId="77777777" w:rsidR="00A32E79" w:rsidRDefault="00000000">
      <w:pPr>
        <w:pStyle w:val="afa"/>
        <w:rPr>
          <w:b/>
          <w:bCs/>
          <w:sz w:val="28"/>
          <w:szCs w:val="28"/>
        </w:rPr>
      </w:pPr>
      <w:r>
        <w:rPr>
          <w:b/>
          <w:bCs/>
          <w:sz w:val="28"/>
          <w:szCs w:val="28"/>
        </w:rPr>
        <w:t>漏洞</w:t>
      </w:r>
      <w:r>
        <w:rPr>
          <w:b/>
          <w:bCs/>
          <w:sz w:val="28"/>
          <w:szCs w:val="28"/>
        </w:rPr>
        <w:t>URL</w:t>
      </w:r>
    </w:p>
    <w:p w14:paraId="18E473F1" w14:textId="77777777" w:rsidR="00A32E79" w:rsidRDefault="00000000">
      <w:pPr>
        <w:ind w:firstLineChars="200" w:firstLine="420"/>
        <w:jc w:val="left"/>
      </w:pPr>
      <w:hyperlink r:id="rId17" w:anchor="/myfeedback" w:history="1">
        <w:r>
          <w:t>https://fgh.szftzy.com:8001/wechat/#/myfeedback</w:t>
        </w:r>
      </w:hyperlink>
    </w:p>
    <w:p w14:paraId="0F40AB5C" w14:textId="77777777" w:rsidR="00A32E79" w:rsidRDefault="00000000">
      <w:pPr>
        <w:pStyle w:val="afffc"/>
        <w:ind w:firstLineChars="0" w:firstLine="0"/>
      </w:pPr>
      <w:r>
        <w:rPr>
          <w:rFonts w:ascii="Times New Roman" w:eastAsia="宋体" w:hAnsi="Times New Roman" w:cs="Times New Roman"/>
          <w:b/>
          <w:bCs/>
          <w:kern w:val="0"/>
          <w:sz w:val="28"/>
          <w:szCs w:val="28"/>
        </w:rPr>
        <w:t>漏洞过程</w:t>
      </w:r>
      <w:r>
        <w:t xml:space="preserve"> </w:t>
      </w:r>
    </w:p>
    <w:p w14:paraId="3EFAB4D9"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sz w:val="21"/>
        </w:rPr>
        <w:t>功能点，问题反馈中的文件上传</w:t>
      </w:r>
    </w:p>
    <w:p w14:paraId="32F8CD2A"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noProof/>
          <w:sz w:val="21"/>
        </w:rPr>
        <w:drawing>
          <wp:inline distT="0" distB="0" distL="114300" distR="114300" wp14:anchorId="71BEA212" wp14:editId="395C7391">
            <wp:extent cx="5394960" cy="3390900"/>
            <wp:effectExtent l="0" t="0" r="0" b="7620"/>
            <wp:docPr id="5" name="图片 5" descr="Snipaste_2025-01-16_09-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nipaste_2025-01-16_09-49-35"/>
                    <pic:cNvPicPr>
                      <a:picLocks noChangeAspect="1"/>
                    </pic:cNvPicPr>
                  </pic:nvPicPr>
                  <pic:blipFill>
                    <a:blip r:embed="rId18"/>
                    <a:stretch>
                      <a:fillRect/>
                    </a:stretch>
                  </pic:blipFill>
                  <pic:spPr>
                    <a:xfrm>
                      <a:off x="0" y="0"/>
                      <a:ext cx="5394960" cy="3390900"/>
                    </a:xfrm>
                    <a:prstGeom prst="rect">
                      <a:avLst/>
                    </a:prstGeom>
                  </pic:spPr>
                </pic:pic>
              </a:graphicData>
            </a:graphic>
          </wp:inline>
        </w:drawing>
      </w:r>
    </w:p>
    <w:p w14:paraId="0DE3800E"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sz w:val="21"/>
        </w:rPr>
        <w:t>去掉了</w:t>
      </w:r>
      <w:r>
        <w:rPr>
          <w:rFonts w:ascii="Times New Roman" w:eastAsia="宋体" w:hAnsi="Times New Roman" w:hint="eastAsia"/>
          <w:sz w:val="21"/>
        </w:rPr>
        <w:t xml:space="preserve"> Cookie </w:t>
      </w:r>
      <w:r>
        <w:rPr>
          <w:rFonts w:ascii="Times New Roman" w:eastAsia="宋体" w:hAnsi="Times New Roman" w:hint="eastAsia"/>
          <w:sz w:val="21"/>
        </w:rPr>
        <w:t>与</w:t>
      </w:r>
      <w:r>
        <w:rPr>
          <w:rFonts w:ascii="Times New Roman" w:eastAsia="宋体" w:hAnsi="Times New Roman" w:hint="eastAsia"/>
          <w:sz w:val="21"/>
        </w:rPr>
        <w:t xml:space="preserve">Token </w:t>
      </w:r>
      <w:r>
        <w:rPr>
          <w:rFonts w:ascii="Times New Roman" w:eastAsia="宋体" w:hAnsi="Times New Roman" w:hint="eastAsia"/>
          <w:sz w:val="21"/>
        </w:rPr>
        <w:t>鉴权字段，仍然可以无条件无限上传文件，消耗服务器的存储资源</w:t>
      </w:r>
    </w:p>
    <w:p w14:paraId="6BB44A9C"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noProof/>
          <w:sz w:val="21"/>
        </w:rPr>
        <w:lastRenderedPageBreak/>
        <w:drawing>
          <wp:inline distT="0" distB="0" distL="114300" distR="114300" wp14:anchorId="2ACA523A" wp14:editId="2EC138AA">
            <wp:extent cx="5398135" cy="2922905"/>
            <wp:effectExtent l="0" t="0" r="12065" b="3175"/>
            <wp:docPr id="8" name="图片 8" descr="Snipaste_2025-01-15_15-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nipaste_2025-01-15_15-06-12"/>
                    <pic:cNvPicPr>
                      <a:picLocks noChangeAspect="1"/>
                    </pic:cNvPicPr>
                  </pic:nvPicPr>
                  <pic:blipFill>
                    <a:blip r:embed="rId19"/>
                    <a:stretch>
                      <a:fillRect/>
                    </a:stretch>
                  </pic:blipFill>
                  <pic:spPr>
                    <a:xfrm>
                      <a:off x="0" y="0"/>
                      <a:ext cx="5398135" cy="2922905"/>
                    </a:xfrm>
                    <a:prstGeom prst="rect">
                      <a:avLst/>
                    </a:prstGeom>
                  </pic:spPr>
                </pic:pic>
              </a:graphicData>
            </a:graphic>
          </wp:inline>
        </w:drawing>
      </w:r>
    </w:p>
    <w:p w14:paraId="7E9F4558" w14:textId="77777777" w:rsidR="00A32E79" w:rsidRDefault="00A32E79">
      <w:pPr>
        <w:pStyle w:val="afffc"/>
        <w:ind w:firstLineChars="0" w:firstLine="0"/>
        <w:rPr>
          <w:rFonts w:ascii="Times New Roman" w:eastAsia="宋体" w:hAnsi="Times New Roman"/>
          <w:sz w:val="21"/>
        </w:rPr>
      </w:pPr>
    </w:p>
    <w:p w14:paraId="3F3438C8" w14:textId="77777777" w:rsidR="00A32E79" w:rsidRDefault="00000000">
      <w:pPr>
        <w:pStyle w:val="afa"/>
        <w:rPr>
          <w:b/>
          <w:bCs/>
          <w:sz w:val="28"/>
          <w:szCs w:val="28"/>
        </w:rPr>
      </w:pPr>
      <w:r>
        <w:rPr>
          <w:b/>
          <w:bCs/>
          <w:sz w:val="28"/>
          <w:szCs w:val="28"/>
        </w:rPr>
        <w:t>漏洞描述</w:t>
      </w:r>
    </w:p>
    <w:p w14:paraId="51731537" w14:textId="77777777" w:rsidR="00A32E79" w:rsidRDefault="00000000">
      <w:pPr>
        <w:ind w:firstLineChars="200" w:firstLine="420"/>
        <w:jc w:val="left"/>
      </w:pPr>
      <w:r>
        <w:rPr>
          <w:rFonts w:hint="eastAsia"/>
        </w:rPr>
        <w:t>拒绝服务攻击漏洞的危害在于能够通过耗尽目标系统的计算资源、带宽或其他关键资源，导致服务无法正常响应用户请求，从而使业务中断或完全瘫痪。这种攻击会严重影响组织的正常运营，造成经济损失、客户流失以及品牌信誉的损害，特别是在关键服务或高并发应用场景下更为显著。此外，攻击者还可能利用拒绝服务攻击作为掩护，隐藏其他恶意活动，例如数据窃取或系统入侵，进一步加剧安全风险。</w:t>
      </w:r>
    </w:p>
    <w:p w14:paraId="4701C089" w14:textId="77777777" w:rsidR="00A32E79" w:rsidRDefault="00000000">
      <w:pPr>
        <w:pStyle w:val="afa"/>
        <w:rPr>
          <w:b/>
          <w:bCs/>
          <w:sz w:val="28"/>
          <w:szCs w:val="28"/>
        </w:rPr>
      </w:pPr>
      <w:r>
        <w:rPr>
          <w:b/>
          <w:bCs/>
          <w:sz w:val="28"/>
          <w:szCs w:val="28"/>
        </w:rPr>
        <w:t>修复建议</w:t>
      </w:r>
    </w:p>
    <w:p w14:paraId="294434A4" w14:textId="77777777" w:rsidR="00A32E79" w:rsidRDefault="00000000">
      <w:pPr>
        <w:rPr>
          <w:rFonts w:cs="Times New Roman"/>
          <w:kern w:val="0"/>
        </w:rPr>
      </w:pPr>
      <w:r>
        <w:rPr>
          <w:rFonts w:ascii="宋体" w:hAnsi="宋体" w:cs="宋体" w:hint="eastAsia"/>
          <w:sz w:val="24"/>
        </w:rPr>
        <w:t xml:space="preserve">   </w:t>
      </w:r>
      <w:r>
        <w:rPr>
          <w:rFonts w:ascii="宋体" w:hAnsi="宋体" w:cs="宋体" w:hint="eastAsia"/>
        </w:rPr>
        <w:t>建议对</w:t>
      </w:r>
      <w:r>
        <w:rPr>
          <w:rFonts w:hint="eastAsia"/>
        </w:rPr>
        <w:t>问题反馈中</w:t>
      </w:r>
      <w:r>
        <w:rPr>
          <w:rFonts w:ascii="宋体" w:hAnsi="宋体" w:cs="宋体" w:hint="eastAsia"/>
        </w:rPr>
        <w:t>文件上传功能进行鉴权处理，或者限制每日可上传的次数，不允许攻击者可以无条件无限上传文件</w:t>
      </w:r>
    </w:p>
    <w:p w14:paraId="38A44E7F" w14:textId="77777777" w:rsidR="00A32E79" w:rsidRDefault="00000000">
      <w:pPr>
        <w:pStyle w:val="afc"/>
        <w:ind w:firstLineChars="0" w:firstLine="0"/>
        <w:rPr>
          <w:b/>
          <w:bCs/>
          <w:sz w:val="28"/>
          <w:szCs w:val="28"/>
        </w:rPr>
      </w:pPr>
      <w:r>
        <w:rPr>
          <w:rFonts w:hint="eastAsia"/>
          <w:b/>
          <w:bCs/>
          <w:sz w:val="28"/>
          <w:szCs w:val="28"/>
        </w:rPr>
        <w:t>复测结果</w:t>
      </w:r>
    </w:p>
    <w:p w14:paraId="12642C97" w14:textId="77777777" w:rsidR="00A32E79" w:rsidRDefault="00A32E79">
      <w:pPr>
        <w:pStyle w:val="afc"/>
        <w:ind w:firstLineChars="0" w:firstLine="0"/>
      </w:pPr>
    </w:p>
    <w:p w14:paraId="280F5727" w14:textId="77777777" w:rsidR="00A32E79" w:rsidRDefault="00000000">
      <w:pPr>
        <w:pStyle w:val="2"/>
      </w:pPr>
      <w:bookmarkStart w:id="56" w:name="_Toc5050"/>
      <w:r>
        <w:t>敏感信息泄露</w:t>
      </w:r>
      <w:r>
        <w:t>-</w:t>
      </w:r>
      <w:r>
        <w:t>中</w:t>
      </w:r>
      <w:r>
        <w:rPr>
          <w:rFonts w:hint="eastAsia"/>
        </w:rPr>
        <w:t>危</w:t>
      </w:r>
      <w:bookmarkEnd w:id="56"/>
    </w:p>
    <w:p w14:paraId="6F8F32C8" w14:textId="77777777" w:rsidR="00A32E79" w:rsidRDefault="00000000">
      <w:pPr>
        <w:pStyle w:val="afa"/>
        <w:rPr>
          <w:b/>
          <w:bCs/>
          <w:sz w:val="28"/>
          <w:szCs w:val="28"/>
        </w:rPr>
      </w:pPr>
      <w:r>
        <w:rPr>
          <w:b/>
          <w:bCs/>
          <w:sz w:val="28"/>
          <w:szCs w:val="28"/>
        </w:rPr>
        <w:t>目标名称</w:t>
      </w:r>
    </w:p>
    <w:p w14:paraId="639C04A9" w14:textId="77777777" w:rsidR="00A32E79" w:rsidRDefault="00000000">
      <w:pPr>
        <w:pStyle w:val="afa"/>
        <w:ind w:firstLineChars="200" w:firstLine="420"/>
      </w:pPr>
      <w:r>
        <w:rPr>
          <w:rFonts w:hint="eastAsia"/>
        </w:rPr>
        <w:lastRenderedPageBreak/>
        <w:t>体检系统</w:t>
      </w:r>
    </w:p>
    <w:p w14:paraId="736BB7B6" w14:textId="77777777" w:rsidR="00A32E79" w:rsidRDefault="00000000">
      <w:pPr>
        <w:pStyle w:val="afa"/>
        <w:rPr>
          <w:b/>
          <w:bCs/>
          <w:sz w:val="28"/>
          <w:szCs w:val="28"/>
        </w:rPr>
      </w:pPr>
      <w:r>
        <w:rPr>
          <w:b/>
          <w:bCs/>
          <w:sz w:val="28"/>
          <w:szCs w:val="28"/>
        </w:rPr>
        <w:t>漏洞</w:t>
      </w:r>
      <w:r>
        <w:rPr>
          <w:b/>
          <w:bCs/>
          <w:sz w:val="28"/>
          <w:szCs w:val="28"/>
        </w:rPr>
        <w:t>URL</w:t>
      </w:r>
    </w:p>
    <w:p w14:paraId="0673A5AD" w14:textId="77777777" w:rsidR="00A32E79" w:rsidRDefault="00000000">
      <w:pPr>
        <w:ind w:firstLineChars="200" w:firstLine="420"/>
        <w:jc w:val="left"/>
      </w:pPr>
      <w:hyperlink r:id="rId20" w:history="1">
        <w:r>
          <w:rPr>
            <w:rFonts w:hint="eastAsia"/>
          </w:rPr>
          <w:t>https://fgh.szftzy.com:8001/Upload/FeedBack/FeedBack20250115145658.jpg</w:t>
        </w:r>
      </w:hyperlink>
    </w:p>
    <w:p w14:paraId="1DA78856" w14:textId="77777777" w:rsidR="00A32E79" w:rsidRDefault="00000000">
      <w:pPr>
        <w:pStyle w:val="afffc"/>
        <w:ind w:firstLineChars="0" w:firstLine="0"/>
      </w:pPr>
      <w:r>
        <w:rPr>
          <w:rFonts w:ascii="Times New Roman" w:eastAsia="宋体" w:hAnsi="Times New Roman" w:cs="Times New Roman"/>
          <w:b/>
          <w:bCs/>
          <w:kern w:val="0"/>
          <w:sz w:val="28"/>
          <w:szCs w:val="28"/>
        </w:rPr>
        <w:t>漏洞过程</w:t>
      </w:r>
      <w:r>
        <w:t xml:space="preserve">  </w:t>
      </w:r>
    </w:p>
    <w:p w14:paraId="3F25FE58"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sz w:val="21"/>
        </w:rPr>
        <w:t>依然是上面文件上传的功能点，上传文件后返回了文件的路径，如</w:t>
      </w:r>
      <w:r>
        <w:rPr>
          <w:rFonts w:ascii="Times New Roman" w:eastAsia="宋体" w:hAnsi="Times New Roman" w:hint="eastAsia"/>
          <w:sz w:val="21"/>
        </w:rPr>
        <w:t>/Upload/FeedBack/FeedBack20250115145658.jpg</w:t>
      </w:r>
      <w:r>
        <w:rPr>
          <w:rFonts w:ascii="Times New Roman" w:eastAsia="宋体" w:hAnsi="Times New Roman" w:hint="eastAsia"/>
          <w:sz w:val="21"/>
        </w:rPr>
        <w:t>，根据文件名的命名规则，攻击者可以自定义字典，遍历到</w:t>
      </w:r>
      <w:r>
        <w:rPr>
          <w:rFonts w:ascii="Times New Roman" w:eastAsia="宋体" w:hAnsi="Times New Roman" w:hint="eastAsia"/>
          <w:b/>
          <w:bCs/>
          <w:sz w:val="21"/>
        </w:rPr>
        <w:t>其他用户</w:t>
      </w:r>
      <w:r>
        <w:rPr>
          <w:rFonts w:ascii="Times New Roman" w:eastAsia="宋体" w:hAnsi="Times New Roman" w:hint="eastAsia"/>
          <w:sz w:val="21"/>
        </w:rPr>
        <w:t>提交的问题反馈的图片</w:t>
      </w:r>
    </w:p>
    <w:p w14:paraId="2F9B4B2A"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sz w:val="21"/>
        </w:rPr>
        <w:t>如</w:t>
      </w:r>
    </w:p>
    <w:p w14:paraId="739F51E3" w14:textId="77777777" w:rsidR="00A32E79" w:rsidRDefault="00000000">
      <w:pPr>
        <w:pStyle w:val="afffc"/>
        <w:ind w:firstLineChars="0" w:firstLine="0"/>
        <w:rPr>
          <w:rFonts w:ascii="Times New Roman" w:eastAsia="宋体" w:hAnsi="Times New Roman"/>
          <w:sz w:val="21"/>
        </w:rPr>
      </w:pPr>
      <w:r>
        <w:rPr>
          <w:rFonts w:ascii="Times New Roman" w:eastAsia="宋体" w:hAnsi="Times New Roman" w:hint="eastAsia"/>
          <w:noProof/>
          <w:sz w:val="21"/>
        </w:rPr>
        <w:drawing>
          <wp:inline distT="0" distB="0" distL="114300" distR="114300" wp14:anchorId="45A79112" wp14:editId="48754C09">
            <wp:extent cx="5391150" cy="3623945"/>
            <wp:effectExtent l="0" t="0" r="3810" b="3175"/>
            <wp:docPr id="3" name="图片 3" descr="Snipaste_2025-01-16_09-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nipaste_2025-01-16_09-46-49"/>
                    <pic:cNvPicPr>
                      <a:picLocks noChangeAspect="1"/>
                    </pic:cNvPicPr>
                  </pic:nvPicPr>
                  <pic:blipFill>
                    <a:blip r:embed="rId21"/>
                    <a:stretch>
                      <a:fillRect/>
                    </a:stretch>
                  </pic:blipFill>
                  <pic:spPr>
                    <a:xfrm>
                      <a:off x="0" y="0"/>
                      <a:ext cx="5391150" cy="3623945"/>
                    </a:xfrm>
                    <a:prstGeom prst="rect">
                      <a:avLst/>
                    </a:prstGeom>
                  </pic:spPr>
                </pic:pic>
              </a:graphicData>
            </a:graphic>
          </wp:inline>
        </w:drawing>
      </w:r>
    </w:p>
    <w:p w14:paraId="4215642E" w14:textId="77777777" w:rsidR="00A32E79" w:rsidRDefault="00000000">
      <w:pPr>
        <w:pStyle w:val="afffc"/>
        <w:ind w:firstLineChars="0" w:firstLine="0"/>
        <w:rPr>
          <w:rFonts w:eastAsia="宋体"/>
        </w:rPr>
      </w:pPr>
      <w:r>
        <w:rPr>
          <w:rFonts w:ascii="Times New Roman" w:eastAsia="宋体" w:hAnsi="Times New Roman"/>
          <w:noProof/>
          <w:sz w:val="21"/>
        </w:rPr>
        <w:lastRenderedPageBreak/>
        <w:drawing>
          <wp:inline distT="0" distB="0" distL="114300" distR="114300" wp14:anchorId="56F2CFB5" wp14:editId="3C1735CF">
            <wp:extent cx="5390515" cy="2962910"/>
            <wp:effectExtent l="0" t="0" r="4445" b="8890"/>
            <wp:docPr id="9" name="图片 9" descr="Snipaste_2025-01-16_0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nipaste_2025-01-16_09-48-20"/>
                    <pic:cNvPicPr>
                      <a:picLocks noChangeAspect="1"/>
                    </pic:cNvPicPr>
                  </pic:nvPicPr>
                  <pic:blipFill>
                    <a:blip r:embed="rId22"/>
                    <a:stretch>
                      <a:fillRect/>
                    </a:stretch>
                  </pic:blipFill>
                  <pic:spPr>
                    <a:xfrm>
                      <a:off x="0" y="0"/>
                      <a:ext cx="5390515" cy="2962910"/>
                    </a:xfrm>
                    <a:prstGeom prst="rect">
                      <a:avLst/>
                    </a:prstGeom>
                  </pic:spPr>
                </pic:pic>
              </a:graphicData>
            </a:graphic>
          </wp:inline>
        </w:drawing>
      </w:r>
    </w:p>
    <w:p w14:paraId="49B11625" w14:textId="77777777" w:rsidR="00A32E79" w:rsidRDefault="00A32E79">
      <w:pPr>
        <w:pStyle w:val="afc"/>
        <w:ind w:firstLineChars="0" w:firstLine="0"/>
      </w:pPr>
    </w:p>
    <w:p w14:paraId="29AB76B0" w14:textId="77777777" w:rsidR="00A32E79" w:rsidRDefault="00000000">
      <w:pPr>
        <w:pStyle w:val="afa"/>
        <w:rPr>
          <w:b/>
          <w:bCs/>
          <w:sz w:val="28"/>
          <w:szCs w:val="28"/>
        </w:rPr>
      </w:pPr>
      <w:r>
        <w:rPr>
          <w:b/>
          <w:bCs/>
          <w:sz w:val="28"/>
          <w:szCs w:val="28"/>
        </w:rPr>
        <w:t>漏洞描述</w:t>
      </w:r>
    </w:p>
    <w:p w14:paraId="31F51155" w14:textId="77777777" w:rsidR="00A32E79" w:rsidRDefault="00000000">
      <w:pPr>
        <w:ind w:firstLineChars="200" w:firstLine="420"/>
        <w:jc w:val="left"/>
      </w:pPr>
      <w:r>
        <w:rPr>
          <w:rFonts w:hint="eastAsia"/>
        </w:rPr>
        <w:t>敏感信息泄露漏洞的危害在于可能导致组织或个人的机密信息被未授权的攻击者获取，包括用户数据、业务机密、系统配置、访问凭证等，这不仅会直接引发经济损失，还可能导致用户隐私被侵犯、竞争优势丧失，以及严重的法律与合规风险。此外，泄露的信息可能被攻击者利用进行进一步的攻击，如社会工程、账户劫持或供应链攻击，从而放大安全威胁的范围和深度，对组织的声誉和信任度造成长期的负面影响。</w:t>
      </w:r>
    </w:p>
    <w:p w14:paraId="21A6CA17" w14:textId="77777777" w:rsidR="00A32E79" w:rsidRDefault="00000000">
      <w:pPr>
        <w:pStyle w:val="afa"/>
      </w:pPr>
      <w:r>
        <w:rPr>
          <w:b/>
          <w:bCs/>
          <w:sz w:val="28"/>
          <w:szCs w:val="28"/>
        </w:rPr>
        <w:t>修复建议</w:t>
      </w:r>
    </w:p>
    <w:p w14:paraId="16A39087" w14:textId="77777777" w:rsidR="00A32E79" w:rsidRDefault="00000000">
      <w:pPr>
        <w:ind w:firstLineChars="200" w:firstLine="420"/>
        <w:rPr>
          <w:rFonts w:cs="Times New Roman"/>
          <w:kern w:val="0"/>
        </w:rPr>
      </w:pPr>
      <w:r>
        <w:rPr>
          <w:rFonts w:cs="Times New Roman" w:hint="eastAsia"/>
          <w:kern w:val="0"/>
        </w:rPr>
        <w:t>建议随机化（无规律）命名用户上传的图片名称，让攻击者不可手动构造文件的名称</w:t>
      </w:r>
    </w:p>
    <w:p w14:paraId="1BEC390D" w14:textId="77777777" w:rsidR="00A32E79" w:rsidRDefault="00000000">
      <w:pPr>
        <w:pStyle w:val="afc"/>
        <w:ind w:firstLineChars="0" w:firstLine="0"/>
        <w:rPr>
          <w:b/>
          <w:bCs/>
          <w:sz w:val="28"/>
          <w:szCs w:val="28"/>
        </w:rPr>
      </w:pPr>
      <w:r>
        <w:rPr>
          <w:rFonts w:hint="eastAsia"/>
          <w:b/>
          <w:bCs/>
          <w:sz w:val="28"/>
          <w:szCs w:val="28"/>
        </w:rPr>
        <w:t>复测结果</w:t>
      </w:r>
    </w:p>
    <w:p w14:paraId="50556F6E" w14:textId="77777777" w:rsidR="00A32E79" w:rsidRDefault="00A32E79">
      <w:pPr>
        <w:pStyle w:val="afa"/>
      </w:pPr>
    </w:p>
    <w:p w14:paraId="78A0A247" w14:textId="77777777" w:rsidR="00A32E79" w:rsidRDefault="00A32E79">
      <w:pPr>
        <w:pStyle w:val="afa"/>
        <w:rPr>
          <w:b/>
          <w:bCs/>
          <w:sz w:val="28"/>
          <w:szCs w:val="28"/>
        </w:rPr>
      </w:pPr>
    </w:p>
    <w:p w14:paraId="457E7D65" w14:textId="77777777" w:rsidR="00A32E79" w:rsidRDefault="00A32E79">
      <w:pPr>
        <w:pStyle w:val="afc"/>
        <w:ind w:firstLineChars="0" w:firstLine="0"/>
      </w:pPr>
    </w:p>
    <w:p w14:paraId="209D726C" w14:textId="77777777" w:rsidR="00A32E79" w:rsidRDefault="00000000">
      <w:pPr>
        <w:pStyle w:val="13"/>
        <w:numPr>
          <w:ilvl w:val="0"/>
          <w:numId w:val="1"/>
        </w:numPr>
      </w:pPr>
      <w:bookmarkStart w:id="57" w:name="_Toc22002"/>
      <w:bookmarkStart w:id="58" w:name="_Toc15461962"/>
      <w:bookmarkStart w:id="59" w:name="_Toc411010714"/>
      <w:bookmarkStart w:id="60" w:name="_Toc11859785"/>
      <w:bookmarkStart w:id="61" w:name="_Toc15464575"/>
      <w:bookmarkEnd w:id="54"/>
      <w:r>
        <w:rPr>
          <w:rFonts w:hint="eastAsia"/>
        </w:rPr>
        <w:lastRenderedPageBreak/>
        <w:t>安全风险总结</w:t>
      </w:r>
      <w:bookmarkEnd w:id="57"/>
      <w:bookmarkEnd w:id="58"/>
      <w:bookmarkEnd w:id="59"/>
      <w:bookmarkEnd w:id="60"/>
      <w:bookmarkEnd w:id="61"/>
    </w:p>
    <w:p w14:paraId="533B4DD5" w14:textId="77777777" w:rsidR="00A32E79" w:rsidRDefault="00000000">
      <w:pPr>
        <w:pStyle w:val="2"/>
      </w:pPr>
      <w:bookmarkStart w:id="62" w:name="_Toc394569409"/>
      <w:bookmarkStart w:id="63" w:name="_Toc8930"/>
      <w:bookmarkStart w:id="64" w:name="_Toc11859787"/>
      <w:bookmarkStart w:id="65" w:name="_Toc15461964"/>
      <w:bookmarkStart w:id="66" w:name="_Toc15464577"/>
      <w:bookmarkStart w:id="67" w:name="_Toc296610733"/>
      <w:r>
        <w:rPr>
          <w:rFonts w:hint="eastAsia"/>
        </w:rPr>
        <w:t>安全概况</w:t>
      </w:r>
      <w:bookmarkEnd w:id="62"/>
      <w:bookmarkEnd w:id="63"/>
      <w:bookmarkEnd w:id="64"/>
      <w:bookmarkEnd w:id="65"/>
      <w:bookmarkEnd w:id="66"/>
      <w:bookmarkEnd w:id="67"/>
    </w:p>
    <w:p w14:paraId="2525D1DA" w14:textId="77777777" w:rsidR="00A32E79" w:rsidRDefault="00000000">
      <w:pPr>
        <w:pStyle w:val="afc"/>
        <w:ind w:firstLine="420"/>
        <w:rPr>
          <w:color w:val="FF0000"/>
        </w:rPr>
      </w:pPr>
      <w:r>
        <w:rPr>
          <w:rFonts w:hint="eastAsia"/>
        </w:rPr>
        <w:t>体检中心存在中</w:t>
      </w:r>
      <w:r>
        <w:t>危漏洞</w:t>
      </w:r>
      <w:r>
        <w:rPr>
          <w:rFonts w:hint="eastAsia"/>
        </w:rPr>
        <w:t>1</w:t>
      </w:r>
      <w:r>
        <w:t>个</w:t>
      </w:r>
      <w:r>
        <w:rPr>
          <w:rFonts w:hint="eastAsia"/>
        </w:rPr>
        <w:t>，低危漏洞</w:t>
      </w:r>
      <w:r>
        <w:rPr>
          <w:rFonts w:hint="eastAsia"/>
        </w:rPr>
        <w:t>1</w:t>
      </w:r>
      <w:r>
        <w:rPr>
          <w:rFonts w:hint="eastAsia"/>
        </w:rPr>
        <w:t>个。</w:t>
      </w:r>
    </w:p>
    <w:p w14:paraId="36F05A22" w14:textId="77777777" w:rsidR="00A32E79" w:rsidRDefault="00000000">
      <w:pPr>
        <w:pStyle w:val="2"/>
      </w:pPr>
      <w:bookmarkStart w:id="68" w:name="_Toc15461965"/>
      <w:bookmarkStart w:id="69" w:name="_Toc11859788"/>
      <w:bookmarkStart w:id="70" w:name="_Toc394569411"/>
      <w:bookmarkStart w:id="71" w:name="_Toc15464578"/>
      <w:bookmarkStart w:id="72" w:name="_Toc18232"/>
      <w:r>
        <w:rPr>
          <w:rFonts w:hint="eastAsia"/>
        </w:rPr>
        <w:t>安全管理方面</w:t>
      </w:r>
      <w:bookmarkEnd w:id="68"/>
      <w:bookmarkEnd w:id="69"/>
      <w:bookmarkEnd w:id="70"/>
      <w:bookmarkEnd w:id="71"/>
      <w:bookmarkEnd w:id="72"/>
    </w:p>
    <w:p w14:paraId="3DBE9E32" w14:textId="77777777" w:rsidR="00A32E79" w:rsidRDefault="00000000">
      <w:pPr>
        <w:pStyle w:val="a1"/>
        <w:wordWrap/>
      </w:pPr>
      <w:r>
        <w:rPr>
          <w:rFonts w:hint="eastAsia"/>
        </w:rPr>
        <w:t>进一步落实口令管理制度，建议使用独立的、随机生成的满足强度要求的口令，严禁使用弱口令、统一口令管理服务器，及时销毁临时、测试账户；</w:t>
      </w:r>
    </w:p>
    <w:p w14:paraId="54C7C7D1" w14:textId="77777777" w:rsidR="00A32E79" w:rsidRDefault="00000000">
      <w:pPr>
        <w:pStyle w:val="a1"/>
        <w:wordWrap/>
      </w:pPr>
      <w:r>
        <w:rPr>
          <w:rFonts w:hint="eastAsia"/>
        </w:rPr>
        <w:t>进一步加强人员安全意识教育，预防攻击事件发生。</w:t>
      </w:r>
    </w:p>
    <w:p w14:paraId="0F498D19" w14:textId="77777777" w:rsidR="00A32E79" w:rsidRDefault="00000000">
      <w:pPr>
        <w:pStyle w:val="a1"/>
        <w:wordWrap/>
      </w:pPr>
      <w:r>
        <w:rPr>
          <w:rFonts w:hint="eastAsia"/>
        </w:rPr>
        <w:t>信息系统上线前增加安全验收环节，保证系统安全上线；</w:t>
      </w:r>
    </w:p>
    <w:p w14:paraId="13B6A857" w14:textId="77777777" w:rsidR="00A32E79" w:rsidRDefault="00000000">
      <w:pPr>
        <w:pStyle w:val="a1"/>
        <w:wordWrap/>
      </w:pPr>
      <w:r>
        <w:rPr>
          <w:rFonts w:hint="eastAsia"/>
        </w:rPr>
        <w:t>信息系统下线后增加安全退出环境，保证相关信息、防火墙规则、数据的安全处理。</w:t>
      </w:r>
    </w:p>
    <w:p w14:paraId="6164C42E" w14:textId="77777777" w:rsidR="00A32E79" w:rsidRDefault="00000000">
      <w:pPr>
        <w:pStyle w:val="2"/>
      </w:pPr>
      <w:bookmarkStart w:id="73" w:name="_Toc394569412"/>
      <w:bookmarkStart w:id="74" w:name="_Toc15461966"/>
      <w:bookmarkStart w:id="75" w:name="_Toc9974"/>
      <w:bookmarkStart w:id="76" w:name="_Toc11859789"/>
      <w:bookmarkStart w:id="77" w:name="_Toc15464579"/>
      <w:r>
        <w:rPr>
          <w:rFonts w:hint="eastAsia"/>
        </w:rPr>
        <w:t>安全技术方面</w:t>
      </w:r>
      <w:bookmarkEnd w:id="73"/>
      <w:bookmarkEnd w:id="74"/>
      <w:bookmarkEnd w:id="75"/>
      <w:bookmarkEnd w:id="76"/>
      <w:bookmarkEnd w:id="77"/>
    </w:p>
    <w:p w14:paraId="71C709DA" w14:textId="77777777" w:rsidR="00A32E79" w:rsidRDefault="00000000">
      <w:pPr>
        <w:pStyle w:val="a1"/>
        <w:wordWrap/>
      </w:pPr>
      <w:r>
        <w:rPr>
          <w:rFonts w:hint="eastAsia"/>
        </w:rPr>
        <w:t>运行环境部署需要进行加固处理，</w:t>
      </w:r>
      <w:r>
        <w:rPr>
          <w:rFonts w:hint="eastAsia"/>
        </w:rPr>
        <w:t>Web</w:t>
      </w:r>
      <w:r>
        <w:rPr>
          <w:rFonts w:hint="eastAsia"/>
        </w:rPr>
        <w:t>应用访问数据库的用户需要采用最小权限原则，防止攻击者利用数据库缺陷进行权限提升等操作</w:t>
      </w:r>
      <w:r>
        <w:t>.</w:t>
      </w:r>
    </w:p>
    <w:p w14:paraId="7BD1D4AC" w14:textId="77777777" w:rsidR="00A32E79" w:rsidRDefault="00000000">
      <w:pPr>
        <w:pStyle w:val="a1"/>
        <w:wordWrap/>
      </w:pPr>
      <w:r>
        <w:rPr>
          <w:rFonts w:hint="eastAsia"/>
        </w:rPr>
        <w:t>关注各个应用系统所使用程序、组件、第三方插件等安全现状，及时更新相应的补丁版本；</w:t>
      </w:r>
    </w:p>
    <w:p w14:paraId="3BD8BAA7" w14:textId="77777777" w:rsidR="00A32E79" w:rsidRDefault="00000000">
      <w:pPr>
        <w:pStyle w:val="a1"/>
        <w:wordWrap/>
      </w:pPr>
      <w:r>
        <w:rPr>
          <w:rFonts w:hint="eastAsia"/>
        </w:rPr>
        <w:t>加强对敏感服务器、配置文件、目录的访问控制，以免敏感配置信息泄露；</w:t>
      </w:r>
    </w:p>
    <w:p w14:paraId="047D6F5D" w14:textId="77777777" w:rsidR="00A32E79" w:rsidRDefault="00000000">
      <w:pPr>
        <w:pStyle w:val="a1"/>
        <w:wordWrap/>
      </w:pPr>
      <w:r>
        <w:rPr>
          <w:rFonts w:hint="eastAsia"/>
        </w:rPr>
        <w:t>加强信息系统安全配置检查工作。</w:t>
      </w:r>
    </w:p>
    <w:p w14:paraId="5B25FC54" w14:textId="77777777" w:rsidR="00A32E79" w:rsidRDefault="00000000">
      <w:pPr>
        <w:pStyle w:val="2"/>
      </w:pPr>
      <w:bookmarkStart w:id="78" w:name="_Toc11859790"/>
      <w:bookmarkStart w:id="79" w:name="_Toc5872"/>
      <w:bookmarkStart w:id="80" w:name="_Toc15461967"/>
      <w:bookmarkStart w:id="81" w:name="_Toc15464580"/>
      <w:r>
        <w:rPr>
          <w:rFonts w:hint="eastAsia"/>
        </w:rPr>
        <w:t>开发过程管理</w:t>
      </w:r>
      <w:bookmarkEnd w:id="78"/>
      <w:bookmarkEnd w:id="79"/>
      <w:bookmarkEnd w:id="80"/>
      <w:bookmarkEnd w:id="81"/>
    </w:p>
    <w:p w14:paraId="5B4E0F89" w14:textId="77777777" w:rsidR="00A32E79" w:rsidRDefault="00000000">
      <w:pPr>
        <w:pStyle w:val="a1"/>
        <w:wordWrap/>
      </w:pPr>
      <w:r>
        <w:rPr>
          <w:rFonts w:hint="eastAsia"/>
        </w:rPr>
        <w:t>在系统开发与运行维护的所有阶段（如：计划需求、设计、编码、测试、运行和维护）强制实施严格的变更控制，对变更的申请、审核、测试、批准、执行计划与具体实施提出明确要求，确保系统安全性与控制措施不被损害；</w:t>
      </w:r>
    </w:p>
    <w:p w14:paraId="5CB6DF9F" w14:textId="77777777" w:rsidR="00A32E79" w:rsidRDefault="00000000">
      <w:pPr>
        <w:pStyle w:val="afc"/>
        <w:wordWrap/>
        <w:ind w:firstLine="420"/>
      </w:pPr>
      <w:r>
        <w:rPr>
          <w:rFonts w:hint="eastAsia"/>
        </w:rPr>
        <w:t>变更控制包括以下内容：</w:t>
      </w:r>
    </w:p>
    <w:p w14:paraId="6EADC355" w14:textId="77777777" w:rsidR="00A32E79" w:rsidRDefault="00000000">
      <w:pPr>
        <w:pStyle w:val="a2"/>
        <w:wordWrap/>
      </w:pPr>
      <w:r>
        <w:rPr>
          <w:rFonts w:hint="eastAsia"/>
        </w:rPr>
        <w:t>审查变更控制措施和流程的完整性，确保未被修改和破坏；</w:t>
      </w:r>
    </w:p>
    <w:p w14:paraId="1B2B754A" w14:textId="77777777" w:rsidR="00A32E79" w:rsidRDefault="00000000">
      <w:pPr>
        <w:pStyle w:val="a2"/>
        <w:wordWrap/>
      </w:pPr>
      <w:r>
        <w:rPr>
          <w:rFonts w:hint="eastAsia"/>
        </w:rPr>
        <w:t>确保操作系统的更改不会对应用系统的安全性和完整性造成不良影响；</w:t>
      </w:r>
    </w:p>
    <w:p w14:paraId="6D3F5074" w14:textId="77777777" w:rsidR="00A32E79" w:rsidRDefault="00000000">
      <w:pPr>
        <w:pStyle w:val="a2"/>
        <w:wordWrap/>
      </w:pPr>
      <w:r>
        <w:rPr>
          <w:rFonts w:hint="eastAsia"/>
        </w:rPr>
        <w:t>确保系统文档在每次修改后得到及时更新，并确保旧文档被正确归档和处置；</w:t>
      </w:r>
    </w:p>
    <w:p w14:paraId="30FE514D" w14:textId="77777777" w:rsidR="00A32E79" w:rsidRDefault="00000000">
      <w:pPr>
        <w:pStyle w:val="a2"/>
        <w:wordWrap/>
      </w:pPr>
      <w:r>
        <w:rPr>
          <w:rFonts w:hint="eastAsia"/>
        </w:rPr>
        <w:lastRenderedPageBreak/>
        <w:t>做好软件升级的版本控制，如保存历史版本；</w:t>
      </w:r>
    </w:p>
    <w:p w14:paraId="2781C4D3" w14:textId="77777777" w:rsidR="00A32E79" w:rsidRDefault="00000000">
      <w:pPr>
        <w:pStyle w:val="a2"/>
        <w:wordWrap/>
      </w:pPr>
      <w:r>
        <w:rPr>
          <w:rFonts w:hint="eastAsia"/>
        </w:rPr>
        <w:t>保留所有变更的审计跟踪记录；</w:t>
      </w:r>
    </w:p>
    <w:p w14:paraId="3868A1ED" w14:textId="77777777" w:rsidR="00A32E79" w:rsidRDefault="00000000">
      <w:pPr>
        <w:pStyle w:val="a2"/>
        <w:wordWrap/>
      </w:pPr>
      <w:r>
        <w:rPr>
          <w:rFonts w:hint="eastAsia"/>
        </w:rPr>
        <w:t>确保操作文档以及用户程序能在必要时被修改；</w:t>
      </w:r>
    </w:p>
    <w:p w14:paraId="2118E1AF" w14:textId="77777777" w:rsidR="00A32E79" w:rsidRDefault="00000000">
      <w:pPr>
        <w:pStyle w:val="a2"/>
        <w:wordWrap/>
      </w:pPr>
      <w:r>
        <w:rPr>
          <w:rFonts w:hint="eastAsia"/>
        </w:rPr>
        <w:t>确保及时更新业务连续性计划。</w:t>
      </w:r>
    </w:p>
    <w:p w14:paraId="5296AF38" w14:textId="77777777" w:rsidR="00A32E79" w:rsidRDefault="00000000">
      <w:pPr>
        <w:pStyle w:val="a1"/>
        <w:wordWrap/>
      </w:pPr>
      <w:r>
        <w:rPr>
          <w:rFonts w:hint="eastAsia"/>
        </w:rPr>
        <w:t>针对开发人员对源代码的管理，应严禁将源代码信息上传至互联网上的网络磁盘或源代码仓库，如</w:t>
      </w:r>
      <w:r>
        <w:rPr>
          <w:rFonts w:hint="eastAsia"/>
        </w:rPr>
        <w:t>GITHUB</w:t>
      </w:r>
      <w:r>
        <w:rPr>
          <w:rFonts w:hint="eastAsia"/>
        </w:rPr>
        <w:t>、网盘等；建议建立自运营的代码管理仓库，如有必要上传至互联网上，应对敏感关键信息进行屏蔽，如</w:t>
      </w:r>
      <w:r>
        <w:rPr>
          <w:rFonts w:hint="eastAsia"/>
        </w:rPr>
        <w:t>API</w:t>
      </w:r>
      <w:r>
        <w:rPr>
          <w:rFonts w:hint="eastAsia"/>
        </w:rPr>
        <w:t>地址、</w:t>
      </w:r>
      <w:r>
        <w:rPr>
          <w:rFonts w:hint="eastAsia"/>
        </w:rPr>
        <w:t>IP</w:t>
      </w:r>
      <w:r>
        <w:rPr>
          <w:rFonts w:hint="eastAsia"/>
        </w:rPr>
        <w:t>地址、数据库密码等，防止信息泄露；</w:t>
      </w:r>
    </w:p>
    <w:p w14:paraId="79CCDD78" w14:textId="77777777" w:rsidR="00A32E79" w:rsidRDefault="00000000">
      <w:pPr>
        <w:pStyle w:val="a1"/>
        <w:wordWrap/>
      </w:pPr>
      <w:r>
        <w:rPr>
          <w:rFonts w:hint="eastAsia"/>
        </w:rPr>
        <w:t>应尽量避免修改厂商提供的软件包，如必须修改，应注意以下几点：</w:t>
      </w:r>
    </w:p>
    <w:p w14:paraId="43593489" w14:textId="77777777" w:rsidR="00A32E79" w:rsidRDefault="00000000">
      <w:pPr>
        <w:pStyle w:val="a2"/>
        <w:wordWrap/>
      </w:pPr>
      <w:r>
        <w:rPr>
          <w:rFonts w:hint="eastAsia"/>
        </w:rPr>
        <w:t>评估软件包内置的控制措施和完整性流程遭受破坏的风险；</w:t>
      </w:r>
    </w:p>
    <w:p w14:paraId="504153FE" w14:textId="77777777" w:rsidR="00A32E79" w:rsidRDefault="00000000">
      <w:pPr>
        <w:pStyle w:val="a2"/>
        <w:wordWrap/>
      </w:pPr>
      <w:r>
        <w:rPr>
          <w:rFonts w:hint="eastAsia"/>
        </w:rPr>
        <w:t>应征得原厂商的同意，由原厂商提供标准的升级程序来实现软件包的更改。</w:t>
      </w:r>
    </w:p>
    <w:p w14:paraId="75402A83" w14:textId="77777777" w:rsidR="00A32E79" w:rsidRDefault="00000000">
      <w:pPr>
        <w:pStyle w:val="a1"/>
        <w:wordWrap/>
      </w:pPr>
      <w:r>
        <w:rPr>
          <w:rFonts w:hint="eastAsia"/>
        </w:rPr>
        <w:t>在软件的原始采购、开发、使用和维护过程中，应采取如下防范控制措施：</w:t>
      </w:r>
    </w:p>
    <w:p w14:paraId="39ABCB5E" w14:textId="77777777" w:rsidR="00A32E79" w:rsidRDefault="00000000">
      <w:pPr>
        <w:pStyle w:val="a2"/>
        <w:wordWrap/>
      </w:pPr>
      <w:r>
        <w:rPr>
          <w:rFonts w:hint="eastAsia"/>
        </w:rPr>
        <w:t>仅从信誉卓著的厂商处购买软件；</w:t>
      </w:r>
    </w:p>
    <w:p w14:paraId="0EA59EA8" w14:textId="77777777" w:rsidR="00A32E79" w:rsidRDefault="00000000">
      <w:pPr>
        <w:pStyle w:val="a2"/>
        <w:wordWrap/>
      </w:pPr>
      <w:r>
        <w:rPr>
          <w:rFonts w:hint="eastAsia"/>
        </w:rPr>
        <w:t>尽量购买提供源代码的软件，以便进行检验，在投入使用之前检查所有源代码；</w:t>
      </w:r>
    </w:p>
    <w:p w14:paraId="02C44DC7" w14:textId="77777777" w:rsidR="00A32E79" w:rsidRDefault="00000000">
      <w:pPr>
        <w:pStyle w:val="a2"/>
        <w:wordWrap/>
      </w:pPr>
      <w:r>
        <w:rPr>
          <w:rFonts w:hint="eastAsia"/>
        </w:rPr>
        <w:t>使用通过权威机构评估测试的软件产品；</w:t>
      </w:r>
    </w:p>
    <w:p w14:paraId="3FE88E5B" w14:textId="77777777" w:rsidR="00A32E79" w:rsidRDefault="00000000">
      <w:pPr>
        <w:pStyle w:val="a2"/>
        <w:wordWrap/>
      </w:pPr>
      <w:r>
        <w:rPr>
          <w:rFonts w:hint="eastAsia"/>
        </w:rPr>
        <w:t>一旦安装完毕，控制对源代码的访问和修改；</w:t>
      </w:r>
    </w:p>
    <w:p w14:paraId="57AA0257" w14:textId="77777777" w:rsidR="00A32E79" w:rsidRDefault="00000000">
      <w:pPr>
        <w:pStyle w:val="a2"/>
        <w:wordWrap/>
      </w:pPr>
      <w:r>
        <w:rPr>
          <w:rFonts w:hint="eastAsia"/>
        </w:rPr>
        <w:t>安装并正确使用有关后门、特洛伊代码的检测和查杀工具。</w:t>
      </w:r>
    </w:p>
    <w:p w14:paraId="3028A6D0" w14:textId="77777777" w:rsidR="00A32E79" w:rsidRDefault="00000000">
      <w:pPr>
        <w:pStyle w:val="2"/>
      </w:pPr>
      <w:bookmarkStart w:id="82" w:name="_Toc30997"/>
      <w:bookmarkStart w:id="83" w:name="_Toc15464581"/>
      <w:bookmarkStart w:id="84" w:name="_Toc15461968"/>
      <w:bookmarkStart w:id="85" w:name="_Toc11859791"/>
      <w:r>
        <w:rPr>
          <w:rFonts w:hint="eastAsia"/>
        </w:rPr>
        <w:t>安全</w:t>
      </w:r>
      <w:r>
        <w:t>架构设计基本原则</w:t>
      </w:r>
      <w:bookmarkEnd w:id="82"/>
      <w:bookmarkEnd w:id="83"/>
      <w:bookmarkEnd w:id="84"/>
      <w:bookmarkEnd w:id="85"/>
    </w:p>
    <w:p w14:paraId="22943FEC" w14:textId="77777777" w:rsidR="00A32E79" w:rsidRDefault="00000000">
      <w:pPr>
        <w:pStyle w:val="afc"/>
        <w:wordWrap/>
        <w:ind w:firstLine="420"/>
      </w:pPr>
      <w:r>
        <w:rPr>
          <w:rFonts w:hint="eastAsia"/>
        </w:rPr>
        <w:t>在应用系统软件开发设计的过程中，对应用系统的总体设计应当满足如下安全原则</w:t>
      </w:r>
      <w:r>
        <w:t>：</w:t>
      </w:r>
    </w:p>
    <w:tbl>
      <w:tblPr>
        <w:tblW w:w="82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059"/>
        <w:gridCol w:w="5217"/>
      </w:tblGrid>
      <w:tr w:rsidR="00A32E79" w14:paraId="1C9EDFE5" w14:textId="77777777">
        <w:trPr>
          <w:trHeight w:val="852"/>
          <w:jc w:val="center"/>
        </w:trPr>
        <w:tc>
          <w:tcPr>
            <w:tcW w:w="3059" w:type="dxa"/>
            <w:tcBorders>
              <w:top w:val="double" w:sz="4" w:space="0" w:color="auto"/>
              <w:left w:val="double" w:sz="4" w:space="0" w:color="auto"/>
              <w:bottom w:val="single" w:sz="6" w:space="0" w:color="auto"/>
              <w:right w:val="single" w:sz="6" w:space="0" w:color="auto"/>
              <w:tl2br w:val="nil"/>
              <w:tr2bl w:val="nil"/>
            </w:tcBorders>
            <w:shd w:val="clear" w:color="auto" w:fill="8EAADB" w:themeFill="accent5" w:themeFillTint="99"/>
            <w:vAlign w:val="center"/>
          </w:tcPr>
          <w:p w14:paraId="2C6509B7" w14:textId="77777777" w:rsidR="00A32E79" w:rsidRDefault="00000000">
            <w:pPr>
              <w:pStyle w:val="-1"/>
            </w:pPr>
            <w:r>
              <w:rPr>
                <w:rFonts w:hint="eastAsia"/>
              </w:rPr>
              <w:t>原则</w:t>
            </w:r>
          </w:p>
        </w:tc>
        <w:tc>
          <w:tcPr>
            <w:tcW w:w="5217" w:type="dxa"/>
            <w:tcBorders>
              <w:top w:val="double" w:sz="4" w:space="0" w:color="auto"/>
              <w:left w:val="single" w:sz="6" w:space="0" w:color="auto"/>
              <w:bottom w:val="single" w:sz="6" w:space="0" w:color="auto"/>
              <w:right w:val="double" w:sz="4" w:space="0" w:color="auto"/>
              <w:tl2br w:val="nil"/>
              <w:tr2bl w:val="nil"/>
            </w:tcBorders>
            <w:shd w:val="clear" w:color="auto" w:fill="8EAADB" w:themeFill="accent5" w:themeFillTint="99"/>
            <w:vAlign w:val="center"/>
          </w:tcPr>
          <w:p w14:paraId="3B32882C" w14:textId="77777777" w:rsidR="00A32E79" w:rsidRDefault="00000000">
            <w:pPr>
              <w:pStyle w:val="-1"/>
            </w:pPr>
            <w:r>
              <w:rPr>
                <w:rFonts w:hint="eastAsia"/>
              </w:rPr>
              <w:t>说明</w:t>
            </w:r>
          </w:p>
        </w:tc>
      </w:tr>
      <w:tr w:rsidR="00A32E79" w14:paraId="6C6C2DD9"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16001ADA" w14:textId="77777777" w:rsidR="00A32E79" w:rsidRDefault="00000000">
            <w:pPr>
              <w:pStyle w:val="-1"/>
            </w:pPr>
            <w:r>
              <w:rPr>
                <w:rFonts w:hint="eastAsia"/>
              </w:rPr>
              <w:t>最小权限原则</w:t>
            </w:r>
          </w:p>
          <w:p w14:paraId="1D12DBB0" w14:textId="77777777" w:rsidR="00A32E79" w:rsidRDefault="00000000">
            <w:pPr>
              <w:pStyle w:val="-1"/>
            </w:pPr>
            <w:r>
              <w:rPr>
                <w:rFonts w:hint="eastAsia"/>
              </w:rPr>
              <w:t>Least Privilege</w:t>
            </w:r>
          </w:p>
        </w:tc>
        <w:tc>
          <w:tcPr>
            <w:tcW w:w="5217" w:type="dxa"/>
            <w:tcBorders>
              <w:top w:val="single" w:sz="6" w:space="0" w:color="auto"/>
              <w:bottom w:val="single" w:sz="6" w:space="0" w:color="auto"/>
            </w:tcBorders>
            <w:shd w:val="clear" w:color="auto" w:fill="auto"/>
            <w:vAlign w:val="center"/>
          </w:tcPr>
          <w:p w14:paraId="7782B524" w14:textId="77777777" w:rsidR="00A32E79" w:rsidRDefault="00000000">
            <w:pPr>
              <w:pStyle w:val="afffa"/>
              <w:rPr>
                <w:rFonts w:ascii="Times New Roman" w:hAnsi="Times New Roman"/>
              </w:rPr>
            </w:pPr>
            <w:r>
              <w:rPr>
                <w:rFonts w:ascii="Times New Roman" w:hAnsi="Times New Roman" w:hint="eastAsia"/>
              </w:rPr>
              <w:t>应用软件的每个模块如进程、用户只能访问当下所必需的信息或者资源。赋予每一个合法动作最小的权限，以保护数据以及功能避免受到错误或者恶意行为的破坏。</w:t>
            </w:r>
          </w:p>
        </w:tc>
      </w:tr>
      <w:tr w:rsidR="00A32E79" w14:paraId="60C1E9A3"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0D27BCC5" w14:textId="77777777" w:rsidR="00A32E79" w:rsidRDefault="00000000">
            <w:pPr>
              <w:pStyle w:val="-1"/>
            </w:pPr>
            <w:r>
              <w:rPr>
                <w:rFonts w:hint="eastAsia"/>
              </w:rPr>
              <w:t>权限分离原则</w:t>
            </w:r>
          </w:p>
          <w:p w14:paraId="48818A70" w14:textId="77777777" w:rsidR="00A32E79" w:rsidRDefault="00000000">
            <w:pPr>
              <w:pStyle w:val="-1"/>
            </w:pPr>
            <w:r>
              <w:rPr>
                <w:rFonts w:hint="eastAsia"/>
              </w:rPr>
              <w:t>Separation of Duties</w:t>
            </w:r>
          </w:p>
        </w:tc>
        <w:tc>
          <w:tcPr>
            <w:tcW w:w="5217" w:type="dxa"/>
            <w:tcBorders>
              <w:top w:val="single" w:sz="6" w:space="0" w:color="auto"/>
              <w:bottom w:val="single" w:sz="6" w:space="0" w:color="auto"/>
            </w:tcBorders>
            <w:shd w:val="clear" w:color="auto" w:fill="auto"/>
            <w:vAlign w:val="center"/>
          </w:tcPr>
          <w:p w14:paraId="2CA8BF5C" w14:textId="77777777" w:rsidR="00A32E79" w:rsidRDefault="00000000">
            <w:pPr>
              <w:pStyle w:val="afffa"/>
              <w:rPr>
                <w:rFonts w:ascii="Times New Roman" w:hAnsi="Times New Roman"/>
              </w:rPr>
            </w:pPr>
            <w:r>
              <w:rPr>
                <w:rFonts w:ascii="Times New Roman" w:hAnsi="Times New Roman" w:hint="eastAsia"/>
              </w:rPr>
              <w:t>对业务的操作、管理和审计权限应该由软件中的不同角色的用户分别承担；普通用户和管理员用户信息应该存放在不同的数据表中。</w:t>
            </w:r>
          </w:p>
        </w:tc>
      </w:tr>
      <w:tr w:rsidR="00A32E79" w14:paraId="7D1F0196"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0A2CFB6B" w14:textId="77777777" w:rsidR="00A32E79" w:rsidRDefault="00000000">
            <w:pPr>
              <w:pStyle w:val="-1"/>
            </w:pPr>
            <w:r>
              <w:rPr>
                <w:rFonts w:hint="eastAsia"/>
              </w:rPr>
              <w:lastRenderedPageBreak/>
              <w:t>深度防御原则</w:t>
            </w:r>
          </w:p>
          <w:p w14:paraId="7AB5EC3E" w14:textId="77777777" w:rsidR="00A32E79" w:rsidRDefault="00000000">
            <w:pPr>
              <w:pStyle w:val="-1"/>
            </w:pPr>
            <w:r>
              <w:rPr>
                <w:rFonts w:hint="eastAsia"/>
              </w:rPr>
              <w:t>Defense in Depth</w:t>
            </w:r>
          </w:p>
        </w:tc>
        <w:tc>
          <w:tcPr>
            <w:tcW w:w="5217" w:type="dxa"/>
            <w:tcBorders>
              <w:top w:val="single" w:sz="6" w:space="0" w:color="auto"/>
              <w:bottom w:val="single" w:sz="6" w:space="0" w:color="auto"/>
            </w:tcBorders>
            <w:shd w:val="clear" w:color="auto" w:fill="auto"/>
            <w:vAlign w:val="center"/>
          </w:tcPr>
          <w:p w14:paraId="30350574" w14:textId="77777777" w:rsidR="00A32E79" w:rsidRDefault="00000000">
            <w:pPr>
              <w:pStyle w:val="afffa"/>
              <w:rPr>
                <w:rFonts w:ascii="Times New Roman" w:hAnsi="Times New Roman"/>
              </w:rPr>
            </w:pPr>
            <w:r>
              <w:rPr>
                <w:rFonts w:ascii="Times New Roman" w:hAnsi="Times New Roman" w:hint="eastAsia"/>
              </w:rPr>
              <w:t>在应用程序对业务数据进行处理的每个阶段都要考虑安全性问题，不能仅在某个阶段做安全防御，这样单点防御一旦被突破将造成安全风险。</w:t>
            </w:r>
          </w:p>
        </w:tc>
      </w:tr>
      <w:tr w:rsidR="00A32E79" w14:paraId="56D3D84F"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298CDE84" w14:textId="77777777" w:rsidR="00A32E79" w:rsidRDefault="00000000">
            <w:pPr>
              <w:pStyle w:val="-1"/>
            </w:pPr>
            <w:r>
              <w:rPr>
                <w:rFonts w:hint="eastAsia"/>
              </w:rPr>
              <w:t>容错保护原则</w:t>
            </w:r>
          </w:p>
          <w:p w14:paraId="1C412DB8" w14:textId="77777777" w:rsidR="00A32E79" w:rsidRDefault="00000000">
            <w:pPr>
              <w:pStyle w:val="-1"/>
            </w:pPr>
            <w:r>
              <w:rPr>
                <w:rFonts w:hint="eastAsia"/>
              </w:rPr>
              <w:t>Fail Secure</w:t>
            </w:r>
          </w:p>
        </w:tc>
        <w:tc>
          <w:tcPr>
            <w:tcW w:w="5217" w:type="dxa"/>
            <w:tcBorders>
              <w:top w:val="single" w:sz="6" w:space="0" w:color="auto"/>
              <w:bottom w:val="single" w:sz="6" w:space="0" w:color="auto"/>
            </w:tcBorders>
            <w:shd w:val="clear" w:color="auto" w:fill="auto"/>
            <w:vAlign w:val="center"/>
          </w:tcPr>
          <w:p w14:paraId="0B83B56D" w14:textId="77777777" w:rsidR="00A32E79" w:rsidRDefault="00000000">
            <w:pPr>
              <w:pStyle w:val="afffa"/>
              <w:rPr>
                <w:rFonts w:ascii="Times New Roman" w:hAnsi="Times New Roman"/>
                <w:color w:val="000000"/>
              </w:rPr>
            </w:pPr>
            <w:r>
              <w:rPr>
                <w:rFonts w:ascii="Times New Roman" w:hAnsi="Times New Roman" w:hint="eastAsia"/>
              </w:rPr>
              <w:t>当程序出现故障时或系统异常当系统失败时，可以进入到一个失败保护的状态。如果用户请求失败，系统仍可保障安全。</w:t>
            </w:r>
          </w:p>
        </w:tc>
      </w:tr>
      <w:tr w:rsidR="00A32E79" w14:paraId="38C9C552"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181E3401" w14:textId="77777777" w:rsidR="00A32E79" w:rsidRDefault="00000000">
            <w:pPr>
              <w:pStyle w:val="-1"/>
            </w:pPr>
            <w:r>
              <w:rPr>
                <w:rFonts w:hint="eastAsia"/>
              </w:rPr>
              <w:t>单点异常终止原则</w:t>
            </w:r>
          </w:p>
          <w:p w14:paraId="59BDD404" w14:textId="77777777" w:rsidR="00A32E79" w:rsidRDefault="00000000">
            <w:pPr>
              <w:pStyle w:val="-1"/>
            </w:pPr>
            <w:r>
              <w:rPr>
                <w:rFonts w:hint="eastAsia"/>
              </w:rPr>
              <w:t>Single Point of Failure</w:t>
            </w:r>
          </w:p>
        </w:tc>
        <w:tc>
          <w:tcPr>
            <w:tcW w:w="5217" w:type="dxa"/>
            <w:tcBorders>
              <w:top w:val="single" w:sz="6" w:space="0" w:color="auto"/>
              <w:bottom w:val="single" w:sz="6" w:space="0" w:color="auto"/>
            </w:tcBorders>
            <w:shd w:val="clear" w:color="auto" w:fill="auto"/>
            <w:vAlign w:val="center"/>
          </w:tcPr>
          <w:p w14:paraId="627B8C7F" w14:textId="77777777" w:rsidR="00A32E79" w:rsidRDefault="00000000">
            <w:pPr>
              <w:pStyle w:val="afffa"/>
              <w:rPr>
                <w:rFonts w:ascii="Times New Roman" w:hAnsi="Times New Roman"/>
                <w:color w:val="000000"/>
              </w:rPr>
            </w:pPr>
            <w:r>
              <w:rPr>
                <w:rFonts w:ascii="Times New Roman" w:hAnsi="Times New Roman" w:hint="eastAsia"/>
                <w:color w:val="000000"/>
              </w:rPr>
              <w:t>当用户提交数据超出预期时，应立即终止程序的执行，不要试图加以修正并继续执行下去。</w:t>
            </w:r>
          </w:p>
        </w:tc>
      </w:tr>
      <w:tr w:rsidR="00A32E79" w14:paraId="5E4A6FF6"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2FA3A4D2" w14:textId="77777777" w:rsidR="00A32E79" w:rsidRDefault="00000000">
            <w:pPr>
              <w:pStyle w:val="-1"/>
            </w:pPr>
            <w:r>
              <w:rPr>
                <w:rFonts w:hint="eastAsia"/>
              </w:rPr>
              <w:t>外来代码安全原则</w:t>
            </w:r>
          </w:p>
          <w:p w14:paraId="33F6D173" w14:textId="77777777" w:rsidR="00A32E79" w:rsidRDefault="00000000">
            <w:pPr>
              <w:pStyle w:val="-1"/>
            </w:pPr>
            <w:r>
              <w:rPr>
                <w:rFonts w:hint="eastAsia"/>
              </w:rPr>
              <w:t>Least</w:t>
            </w:r>
            <w:r>
              <w:t xml:space="preserve"> Third Party Components </w:t>
            </w:r>
          </w:p>
        </w:tc>
        <w:tc>
          <w:tcPr>
            <w:tcW w:w="5217" w:type="dxa"/>
            <w:tcBorders>
              <w:top w:val="single" w:sz="6" w:space="0" w:color="auto"/>
              <w:bottom w:val="single" w:sz="6" w:space="0" w:color="auto"/>
            </w:tcBorders>
            <w:shd w:val="clear" w:color="auto" w:fill="auto"/>
            <w:vAlign w:val="center"/>
          </w:tcPr>
          <w:p w14:paraId="1ECDF55B" w14:textId="77777777" w:rsidR="00A32E79" w:rsidRDefault="00000000">
            <w:pPr>
              <w:pStyle w:val="afffa"/>
              <w:rPr>
                <w:rFonts w:ascii="Times New Roman" w:hAnsi="Times New Roman"/>
                <w:color w:val="000000"/>
              </w:rPr>
            </w:pPr>
            <w:r>
              <w:rPr>
                <w:rFonts w:ascii="Times New Roman" w:hAnsi="Times New Roman" w:hint="eastAsia"/>
                <w:color w:val="000000"/>
              </w:rPr>
              <w:t>严格控制第三方函数与插件的使用，对外来代码必须进行详细的安全测试。</w:t>
            </w:r>
          </w:p>
        </w:tc>
      </w:tr>
      <w:tr w:rsidR="00A32E79" w14:paraId="02B026D8"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68B60A47" w14:textId="77777777" w:rsidR="00A32E79" w:rsidRDefault="00000000">
            <w:pPr>
              <w:pStyle w:val="-1"/>
            </w:pPr>
            <w:r>
              <w:rPr>
                <w:rFonts w:hint="eastAsia"/>
              </w:rPr>
              <w:t>代码重用原则</w:t>
            </w:r>
          </w:p>
          <w:p w14:paraId="2AB544CC" w14:textId="77777777" w:rsidR="00A32E79" w:rsidRDefault="00000000">
            <w:pPr>
              <w:pStyle w:val="-1"/>
            </w:pPr>
            <w:r>
              <w:rPr>
                <w:rFonts w:hint="eastAsia"/>
              </w:rPr>
              <w:t xml:space="preserve">Leveraging Existing </w:t>
            </w:r>
            <w:r>
              <w:t>Components</w:t>
            </w:r>
          </w:p>
        </w:tc>
        <w:tc>
          <w:tcPr>
            <w:tcW w:w="5217" w:type="dxa"/>
            <w:tcBorders>
              <w:top w:val="single" w:sz="6" w:space="0" w:color="auto"/>
              <w:bottom w:val="single" w:sz="6" w:space="0" w:color="auto"/>
            </w:tcBorders>
            <w:shd w:val="clear" w:color="auto" w:fill="auto"/>
            <w:vAlign w:val="center"/>
          </w:tcPr>
          <w:p w14:paraId="071D1B62" w14:textId="77777777" w:rsidR="00A32E79" w:rsidRDefault="00000000">
            <w:pPr>
              <w:pStyle w:val="afffa"/>
              <w:rPr>
                <w:rFonts w:ascii="Times New Roman" w:hAnsi="Times New Roman"/>
                <w:color w:val="000000"/>
              </w:rPr>
            </w:pPr>
            <w:r>
              <w:rPr>
                <w:rFonts w:ascii="Times New Roman" w:hAnsi="Times New Roman" w:hint="eastAsia"/>
                <w:color w:val="000000"/>
              </w:rPr>
              <w:t>尽可能的重用软件已有的模块，这样可以降低引入新的漏洞和攻击界面的可能性。</w:t>
            </w:r>
          </w:p>
        </w:tc>
      </w:tr>
      <w:tr w:rsidR="00A32E79" w14:paraId="040783FA"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3ACECE56" w14:textId="77777777" w:rsidR="00A32E79" w:rsidRDefault="00000000">
            <w:pPr>
              <w:pStyle w:val="-1"/>
            </w:pPr>
            <w:r>
              <w:rPr>
                <w:rFonts w:hint="eastAsia"/>
              </w:rPr>
              <w:t>数据保护原则</w:t>
            </w:r>
          </w:p>
          <w:p w14:paraId="2ACE96FB" w14:textId="77777777" w:rsidR="00A32E79" w:rsidRDefault="00000000">
            <w:pPr>
              <w:pStyle w:val="-1"/>
            </w:pPr>
            <w:r>
              <w:rPr>
                <w:rFonts w:hint="eastAsia"/>
              </w:rPr>
              <w:t xml:space="preserve">Data </w:t>
            </w:r>
            <w:r>
              <w:t>Protection</w:t>
            </w:r>
          </w:p>
        </w:tc>
        <w:tc>
          <w:tcPr>
            <w:tcW w:w="5217" w:type="dxa"/>
            <w:tcBorders>
              <w:top w:val="single" w:sz="6" w:space="0" w:color="auto"/>
              <w:bottom w:val="single" w:sz="6" w:space="0" w:color="auto"/>
            </w:tcBorders>
            <w:shd w:val="clear" w:color="auto" w:fill="auto"/>
            <w:vAlign w:val="center"/>
          </w:tcPr>
          <w:p w14:paraId="5282EE94" w14:textId="77777777" w:rsidR="00A32E79" w:rsidRDefault="00000000">
            <w:pPr>
              <w:pStyle w:val="afffa"/>
              <w:rPr>
                <w:rFonts w:ascii="Times New Roman" w:hAnsi="Times New Roman"/>
                <w:color w:val="000000"/>
              </w:rPr>
            </w:pPr>
            <w:r>
              <w:rPr>
                <w:rFonts w:ascii="Times New Roman" w:hAnsi="Times New Roman" w:hint="eastAsia"/>
                <w:color w:val="000000"/>
              </w:rPr>
              <w:t>对用户数据的保护功能应涵盖用户数据存储的完整性、用户数据传输保密性、数据传输的访问控制、剩余信息的保护、数据反转操作等内容；应对系统中关键数据（如用户密码等）的存储和网络传输时应采用加密保护，实用加密加密算法应该符合国际标准、国家标准和业界标准。</w:t>
            </w:r>
          </w:p>
        </w:tc>
      </w:tr>
      <w:tr w:rsidR="00A32E79" w14:paraId="2A42B99B"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2F5EC9FD" w14:textId="77777777" w:rsidR="00A32E79" w:rsidRDefault="00000000">
            <w:pPr>
              <w:pStyle w:val="-1"/>
            </w:pPr>
            <w:r>
              <w:rPr>
                <w:rFonts w:hint="eastAsia"/>
              </w:rPr>
              <w:t>可审计原则</w:t>
            </w:r>
          </w:p>
          <w:p w14:paraId="6277C347" w14:textId="77777777" w:rsidR="00A32E79" w:rsidRDefault="00000000">
            <w:pPr>
              <w:pStyle w:val="-1"/>
            </w:pPr>
            <w:r>
              <w:rPr>
                <w:rFonts w:hint="eastAsia"/>
              </w:rPr>
              <w:t>Auditing</w:t>
            </w:r>
          </w:p>
        </w:tc>
        <w:tc>
          <w:tcPr>
            <w:tcW w:w="5217" w:type="dxa"/>
            <w:tcBorders>
              <w:top w:val="single" w:sz="6" w:space="0" w:color="auto"/>
              <w:bottom w:val="single" w:sz="6" w:space="0" w:color="auto"/>
            </w:tcBorders>
            <w:shd w:val="clear" w:color="auto" w:fill="auto"/>
            <w:vAlign w:val="center"/>
          </w:tcPr>
          <w:p w14:paraId="278B68DD" w14:textId="77777777" w:rsidR="00A32E79" w:rsidRDefault="00000000">
            <w:pPr>
              <w:pStyle w:val="afffa"/>
              <w:rPr>
                <w:rFonts w:ascii="Times New Roman" w:hAnsi="Times New Roman"/>
                <w:color w:val="000000"/>
              </w:rPr>
            </w:pPr>
            <w:r>
              <w:rPr>
                <w:rFonts w:ascii="Times New Roman" w:hAnsi="Times New Roman" w:hint="eastAsia"/>
                <w:color w:val="000000"/>
              </w:rPr>
              <w:t>在应用系统中设计审计日志记录的功能，并对应用系统产生的日志增加完备的审计功能。</w:t>
            </w:r>
          </w:p>
        </w:tc>
      </w:tr>
      <w:tr w:rsidR="00A32E79" w14:paraId="4F76D7B8"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5CD7488C" w14:textId="77777777" w:rsidR="00A32E79" w:rsidRDefault="00000000">
            <w:pPr>
              <w:pStyle w:val="-1"/>
            </w:pPr>
            <w:r>
              <w:rPr>
                <w:rFonts w:hint="eastAsia"/>
              </w:rPr>
              <w:t>开放设计原则</w:t>
            </w:r>
          </w:p>
          <w:p w14:paraId="4A070983" w14:textId="77777777" w:rsidR="00A32E79" w:rsidRDefault="00000000">
            <w:pPr>
              <w:pStyle w:val="-1"/>
            </w:pPr>
            <w:r>
              <w:rPr>
                <w:rFonts w:hint="eastAsia"/>
              </w:rPr>
              <w:t>Open Design</w:t>
            </w:r>
          </w:p>
        </w:tc>
        <w:tc>
          <w:tcPr>
            <w:tcW w:w="5217" w:type="dxa"/>
            <w:tcBorders>
              <w:top w:val="single" w:sz="6" w:space="0" w:color="auto"/>
              <w:bottom w:val="single" w:sz="6" w:space="0" w:color="auto"/>
            </w:tcBorders>
            <w:shd w:val="clear" w:color="auto" w:fill="auto"/>
            <w:vAlign w:val="center"/>
          </w:tcPr>
          <w:p w14:paraId="0B04BA97" w14:textId="77777777" w:rsidR="00A32E79" w:rsidRDefault="00000000">
            <w:pPr>
              <w:pStyle w:val="afffa"/>
              <w:rPr>
                <w:rFonts w:ascii="Times New Roman" w:hAnsi="Times New Roman"/>
                <w:color w:val="000000"/>
              </w:rPr>
            </w:pPr>
            <w:r>
              <w:rPr>
                <w:rFonts w:ascii="Times New Roman" w:hAnsi="Times New Roman" w:hint="eastAsia"/>
                <w:color w:val="000000"/>
              </w:rPr>
              <w:t>开放设计与“不开放即安全”的原则相对而言，认为设计本身不应具有神秘感。这一原则的具体表现可以参见应用于加密设计的</w:t>
            </w:r>
            <w:r>
              <w:rPr>
                <w:rFonts w:ascii="Times New Roman" w:hAnsi="Times New Roman" w:hint="eastAsia"/>
                <w:color w:val="000000"/>
              </w:rPr>
              <w:t>Kerchoff</w:t>
            </w:r>
            <w:r>
              <w:rPr>
                <w:rFonts w:ascii="Times New Roman" w:hAnsi="Times New Roman" w:hint="eastAsia"/>
                <w:color w:val="000000"/>
              </w:rPr>
              <w:t>定律，“系统不应单纯依赖私密性，若落入敌人手中则毫无优势可言”；开放设计以提高系统兼容性和可扩展性。</w:t>
            </w:r>
          </w:p>
        </w:tc>
      </w:tr>
      <w:tr w:rsidR="00A32E79" w14:paraId="37AE8024"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1D3E95C6" w14:textId="77777777" w:rsidR="00A32E79" w:rsidRDefault="00000000">
            <w:pPr>
              <w:pStyle w:val="-1"/>
            </w:pPr>
            <w:r>
              <w:rPr>
                <w:rFonts w:hint="eastAsia"/>
              </w:rPr>
              <w:t>抗抵赖原则</w:t>
            </w:r>
          </w:p>
          <w:p w14:paraId="05047DF0" w14:textId="77777777" w:rsidR="00A32E79" w:rsidRDefault="00000000">
            <w:pPr>
              <w:pStyle w:val="-1"/>
            </w:pPr>
            <w:r>
              <w:rPr>
                <w:rFonts w:hint="eastAsia"/>
              </w:rPr>
              <w:t xml:space="preserve">Anti </w:t>
            </w:r>
            <w:r>
              <w:t>Repudiation</w:t>
            </w:r>
          </w:p>
        </w:tc>
        <w:tc>
          <w:tcPr>
            <w:tcW w:w="5217" w:type="dxa"/>
            <w:tcBorders>
              <w:top w:val="single" w:sz="6" w:space="0" w:color="auto"/>
              <w:bottom w:val="single" w:sz="6" w:space="0" w:color="auto"/>
            </w:tcBorders>
            <w:shd w:val="clear" w:color="auto" w:fill="auto"/>
            <w:vAlign w:val="center"/>
          </w:tcPr>
          <w:p w14:paraId="18600BB9" w14:textId="77777777" w:rsidR="00A32E79" w:rsidRDefault="00000000">
            <w:pPr>
              <w:pStyle w:val="afffa"/>
              <w:rPr>
                <w:rFonts w:ascii="Times New Roman" w:hAnsi="Times New Roman"/>
                <w:color w:val="000000"/>
              </w:rPr>
            </w:pPr>
            <w:r>
              <w:rPr>
                <w:rFonts w:ascii="Times New Roman" w:hAnsi="Times New Roman" w:hint="eastAsia"/>
                <w:color w:val="000000"/>
              </w:rPr>
              <w:t>对于涉及支付交易等重要的业务场景，系统设计应有效地防止通信双方抵赖，如采用电子证书签名等方式。</w:t>
            </w:r>
          </w:p>
        </w:tc>
      </w:tr>
      <w:tr w:rsidR="00A32E79" w14:paraId="09F34D4F"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3C76A6F1" w14:textId="77777777" w:rsidR="00A32E79" w:rsidRDefault="00000000">
            <w:pPr>
              <w:pStyle w:val="-1"/>
            </w:pPr>
            <w:r>
              <w:rPr>
                <w:rFonts w:hint="eastAsia"/>
              </w:rPr>
              <w:lastRenderedPageBreak/>
              <w:t>规范性</w:t>
            </w:r>
          </w:p>
          <w:p w14:paraId="2EEF386E" w14:textId="77777777" w:rsidR="00A32E79" w:rsidRDefault="00000000">
            <w:pPr>
              <w:pStyle w:val="-1"/>
            </w:pPr>
            <w:r>
              <w:t>Standardization</w:t>
            </w:r>
          </w:p>
        </w:tc>
        <w:tc>
          <w:tcPr>
            <w:tcW w:w="5217" w:type="dxa"/>
            <w:tcBorders>
              <w:top w:val="single" w:sz="6" w:space="0" w:color="auto"/>
              <w:bottom w:val="single" w:sz="6" w:space="0" w:color="auto"/>
            </w:tcBorders>
            <w:shd w:val="clear" w:color="auto" w:fill="auto"/>
            <w:vAlign w:val="center"/>
          </w:tcPr>
          <w:p w14:paraId="2A549560" w14:textId="77777777" w:rsidR="00A32E79" w:rsidRDefault="00000000">
            <w:pPr>
              <w:pStyle w:val="afffa"/>
              <w:rPr>
                <w:rFonts w:ascii="Times New Roman" w:hAnsi="Times New Roman"/>
                <w:color w:val="000000"/>
              </w:rPr>
            </w:pPr>
            <w:r>
              <w:rPr>
                <w:rFonts w:ascii="Times New Roman" w:hAnsi="Times New Roman" w:hint="eastAsia"/>
                <w:color w:val="000000"/>
              </w:rPr>
              <w:t>系统设计所采用的安全技术和安全产品应符合国际标准、国家标准和业界标准，为系统的扩展升级、与其他系统的互联提供良好的基础。</w:t>
            </w:r>
          </w:p>
        </w:tc>
      </w:tr>
      <w:tr w:rsidR="00A32E79" w14:paraId="3980345E"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55E98379" w14:textId="77777777" w:rsidR="00A32E79" w:rsidRDefault="00000000">
            <w:pPr>
              <w:pStyle w:val="-1"/>
              <w:rPr>
                <w:color w:val="000000"/>
              </w:rPr>
            </w:pPr>
            <w:r>
              <w:rPr>
                <w:rFonts w:hint="eastAsia"/>
                <w:color w:val="000000"/>
              </w:rPr>
              <w:t>可扩展性</w:t>
            </w:r>
          </w:p>
          <w:p w14:paraId="7A65A680" w14:textId="77777777" w:rsidR="00A32E79" w:rsidRDefault="00000000">
            <w:pPr>
              <w:pStyle w:val="-1"/>
              <w:rPr>
                <w:color w:val="000000"/>
              </w:rPr>
            </w:pPr>
            <w:r>
              <w:rPr>
                <w:rFonts w:hint="eastAsia"/>
                <w:color w:val="000000"/>
              </w:rPr>
              <w:t>S</w:t>
            </w:r>
            <w:r>
              <w:rPr>
                <w:color w:val="000000"/>
              </w:rPr>
              <w:t>calability</w:t>
            </w:r>
          </w:p>
        </w:tc>
        <w:tc>
          <w:tcPr>
            <w:tcW w:w="5217" w:type="dxa"/>
            <w:tcBorders>
              <w:top w:val="single" w:sz="6" w:space="0" w:color="auto"/>
              <w:bottom w:val="single" w:sz="6" w:space="0" w:color="auto"/>
            </w:tcBorders>
            <w:shd w:val="clear" w:color="auto" w:fill="auto"/>
            <w:vAlign w:val="center"/>
          </w:tcPr>
          <w:p w14:paraId="28B16BC5" w14:textId="77777777" w:rsidR="00A32E79" w:rsidRDefault="00000000">
            <w:pPr>
              <w:pStyle w:val="afffa"/>
              <w:rPr>
                <w:rFonts w:ascii="Times New Roman" w:hAnsi="Times New Roman"/>
                <w:color w:val="000000"/>
              </w:rPr>
            </w:pPr>
            <w:r>
              <w:rPr>
                <w:rFonts w:ascii="Times New Roman" w:hAnsi="Times New Roman" w:hint="eastAsia"/>
                <w:color w:val="000000"/>
              </w:rPr>
              <w:t>以当前业务安全需求为基础，充分考虑发展的需要，安全功能模块子系统以插件或接口方式以方便未来的扩展。</w:t>
            </w:r>
          </w:p>
        </w:tc>
      </w:tr>
      <w:tr w:rsidR="00A32E79" w14:paraId="73F25E28" w14:textId="77777777">
        <w:trPr>
          <w:jc w:val="center"/>
        </w:trPr>
        <w:tc>
          <w:tcPr>
            <w:tcW w:w="3059" w:type="dxa"/>
            <w:tcBorders>
              <w:top w:val="single" w:sz="6" w:space="0" w:color="auto"/>
              <w:bottom w:val="single" w:sz="6" w:space="0" w:color="auto"/>
            </w:tcBorders>
            <w:shd w:val="clear" w:color="auto" w:fill="D9E2F3" w:themeFill="accent5" w:themeFillTint="33"/>
            <w:vAlign w:val="center"/>
          </w:tcPr>
          <w:p w14:paraId="0665BEC9" w14:textId="77777777" w:rsidR="00A32E79" w:rsidRDefault="00000000">
            <w:pPr>
              <w:pStyle w:val="-1"/>
              <w:rPr>
                <w:color w:val="000000"/>
              </w:rPr>
            </w:pPr>
            <w:r>
              <w:rPr>
                <w:rFonts w:hint="eastAsia"/>
                <w:color w:val="000000"/>
              </w:rPr>
              <w:t>实用性</w:t>
            </w:r>
          </w:p>
          <w:p w14:paraId="0854E72F" w14:textId="77777777" w:rsidR="00A32E79" w:rsidRDefault="00000000">
            <w:pPr>
              <w:pStyle w:val="-1"/>
              <w:rPr>
                <w:color w:val="000000"/>
              </w:rPr>
            </w:pPr>
            <w:r>
              <w:rPr>
                <w:color w:val="000000"/>
              </w:rPr>
              <w:t>Practicable</w:t>
            </w:r>
          </w:p>
        </w:tc>
        <w:tc>
          <w:tcPr>
            <w:tcW w:w="5217" w:type="dxa"/>
            <w:tcBorders>
              <w:top w:val="single" w:sz="6" w:space="0" w:color="auto"/>
              <w:bottom w:val="single" w:sz="6" w:space="0" w:color="auto"/>
            </w:tcBorders>
            <w:shd w:val="clear" w:color="auto" w:fill="auto"/>
            <w:vAlign w:val="center"/>
          </w:tcPr>
          <w:p w14:paraId="3C35B876" w14:textId="77777777" w:rsidR="00A32E79" w:rsidRDefault="00000000">
            <w:pPr>
              <w:pStyle w:val="afffa"/>
              <w:rPr>
                <w:rFonts w:ascii="Times New Roman" w:hAnsi="Times New Roman"/>
                <w:color w:val="000000"/>
              </w:rPr>
            </w:pPr>
            <w:r>
              <w:rPr>
                <w:rFonts w:ascii="Times New Roman" w:hAnsi="Times New Roman" w:hint="eastAsia"/>
                <w:color w:val="000000"/>
              </w:rPr>
              <w:t>安全功能设计需要尽可能的考虑投入产出比，同时尽量控制对用户体验的影响。</w:t>
            </w:r>
          </w:p>
        </w:tc>
      </w:tr>
      <w:tr w:rsidR="00A32E79" w14:paraId="55E17AEC" w14:textId="77777777">
        <w:trPr>
          <w:jc w:val="center"/>
        </w:trPr>
        <w:tc>
          <w:tcPr>
            <w:tcW w:w="3059" w:type="dxa"/>
            <w:tcBorders>
              <w:top w:val="single" w:sz="6" w:space="0" w:color="auto"/>
              <w:bottom w:val="double" w:sz="4" w:space="0" w:color="auto"/>
            </w:tcBorders>
            <w:shd w:val="clear" w:color="auto" w:fill="D9E2F3" w:themeFill="accent5" w:themeFillTint="33"/>
            <w:vAlign w:val="center"/>
          </w:tcPr>
          <w:p w14:paraId="341315D3" w14:textId="77777777" w:rsidR="00A32E79" w:rsidRDefault="00000000">
            <w:pPr>
              <w:pStyle w:val="-1"/>
              <w:rPr>
                <w:color w:val="000000"/>
              </w:rPr>
            </w:pPr>
            <w:r>
              <w:rPr>
                <w:rFonts w:hint="eastAsia"/>
                <w:color w:val="000000"/>
              </w:rPr>
              <w:t>符合性</w:t>
            </w:r>
          </w:p>
          <w:p w14:paraId="5B390BB4" w14:textId="77777777" w:rsidR="00A32E79" w:rsidRDefault="00000000">
            <w:pPr>
              <w:pStyle w:val="-1"/>
              <w:rPr>
                <w:color w:val="000000"/>
              </w:rPr>
            </w:pPr>
            <w:r>
              <w:rPr>
                <w:rFonts w:hint="eastAsia"/>
                <w:color w:val="000000"/>
              </w:rPr>
              <w:t>Regulatory</w:t>
            </w:r>
            <w:r>
              <w:rPr>
                <w:color w:val="000000"/>
              </w:rPr>
              <w:t xml:space="preserve"> Compliance</w:t>
            </w:r>
          </w:p>
        </w:tc>
        <w:tc>
          <w:tcPr>
            <w:tcW w:w="5217" w:type="dxa"/>
            <w:tcBorders>
              <w:top w:val="single" w:sz="6" w:space="0" w:color="auto"/>
              <w:bottom w:val="double" w:sz="4" w:space="0" w:color="auto"/>
            </w:tcBorders>
            <w:shd w:val="clear" w:color="auto" w:fill="auto"/>
            <w:vAlign w:val="center"/>
          </w:tcPr>
          <w:p w14:paraId="3682E03E" w14:textId="77777777" w:rsidR="00A32E79" w:rsidRDefault="00000000">
            <w:pPr>
              <w:pStyle w:val="afffa"/>
              <w:rPr>
                <w:rFonts w:ascii="Times New Roman" w:hAnsi="Times New Roman"/>
                <w:color w:val="000000"/>
              </w:rPr>
            </w:pPr>
            <w:r>
              <w:rPr>
                <w:rFonts w:ascii="Times New Roman" w:hAnsi="Times New Roman" w:hint="eastAsia"/>
                <w:color w:val="000000"/>
              </w:rPr>
              <w:t>安全功能的设计尽可能的要符合国家规范、行业规范以及业界的通用标准，如等级保护等规范。</w:t>
            </w:r>
          </w:p>
        </w:tc>
      </w:tr>
    </w:tbl>
    <w:p w14:paraId="463585C1" w14:textId="77777777" w:rsidR="00A32E79" w:rsidRDefault="00A32E79">
      <w:pPr>
        <w:spacing w:line="300" w:lineRule="auto"/>
        <w:jc w:val="left"/>
        <w:rPr>
          <w:rFonts w:cs="Times New Roman"/>
          <w:kern w:val="0"/>
        </w:rPr>
      </w:pPr>
    </w:p>
    <w:p w14:paraId="0E5904AC" w14:textId="77777777" w:rsidR="00A32E79" w:rsidRDefault="00000000">
      <w:pPr>
        <w:spacing w:line="300" w:lineRule="auto"/>
        <w:jc w:val="left"/>
        <w:rPr>
          <w:rFonts w:cs="Times New Roman"/>
          <w:kern w:val="0"/>
        </w:rPr>
      </w:pPr>
      <w:r>
        <w:rPr>
          <w:rFonts w:cs="Times New Roman"/>
          <w:kern w:val="0"/>
        </w:rPr>
        <w:br w:type="page"/>
      </w:r>
    </w:p>
    <w:p w14:paraId="0814FFDF" w14:textId="77777777" w:rsidR="00A32E79" w:rsidRDefault="00000000">
      <w:pPr>
        <w:pStyle w:val="15"/>
        <w:numPr>
          <w:ilvl w:val="0"/>
          <w:numId w:val="4"/>
        </w:numPr>
        <w:spacing w:line="300" w:lineRule="auto"/>
        <w:rPr>
          <w:rFonts w:ascii="Times New Roman" w:hAnsi="Times New Roman"/>
        </w:rPr>
      </w:pPr>
      <w:bookmarkStart w:id="86" w:name="_Toc23899"/>
      <w:bookmarkStart w:id="87" w:name="_Toc15464582"/>
      <w:bookmarkStart w:id="88" w:name="_Toc15461969"/>
      <w:bookmarkStart w:id="89" w:name="_Toc11859792"/>
      <w:bookmarkStart w:id="90" w:name="_Toc394569414"/>
      <w:bookmarkStart w:id="91" w:name="_Toc411010723"/>
      <w:r>
        <w:rPr>
          <w:rFonts w:ascii="Times New Roman" w:hAnsi="Times New Roman" w:hint="eastAsia"/>
        </w:rPr>
        <w:lastRenderedPageBreak/>
        <w:t>安全风险状况等级说明</w:t>
      </w:r>
      <w:bookmarkEnd w:id="86"/>
      <w:bookmarkEnd w:id="87"/>
      <w:bookmarkEnd w:id="88"/>
      <w:bookmarkEnd w:id="89"/>
    </w:p>
    <w:tbl>
      <w:tblPr>
        <w:tblW w:w="86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28"/>
        <w:gridCol w:w="6785"/>
      </w:tblGrid>
      <w:tr w:rsidR="00A32E79" w14:paraId="6E38DCE3" w14:textId="77777777">
        <w:trPr>
          <w:trHeight w:val="392"/>
          <w:tblHeader/>
          <w:jc w:val="center"/>
        </w:trPr>
        <w:tc>
          <w:tcPr>
            <w:tcW w:w="8613" w:type="dxa"/>
            <w:gridSpan w:val="2"/>
            <w:tcBorders>
              <w:top w:val="single" w:sz="12" w:space="0" w:color="auto"/>
              <w:left w:val="single" w:sz="12" w:space="0" w:color="auto"/>
              <w:bottom w:val="single" w:sz="6" w:space="0" w:color="auto"/>
              <w:right w:val="single" w:sz="12" w:space="0" w:color="auto"/>
            </w:tcBorders>
            <w:shd w:val="clear" w:color="auto" w:fill="8EAADB" w:themeFill="accent5" w:themeFillTint="99"/>
            <w:vAlign w:val="bottom"/>
          </w:tcPr>
          <w:p w14:paraId="28A8C922" w14:textId="77777777" w:rsidR="00A32E79" w:rsidRDefault="00000000">
            <w:pPr>
              <w:pStyle w:val="-1"/>
              <w:wordWrap/>
            </w:pPr>
            <w:r>
              <w:rPr>
                <w:rFonts w:hint="eastAsia"/>
              </w:rPr>
              <w:t>安全风险状况说明</w:t>
            </w:r>
          </w:p>
        </w:tc>
      </w:tr>
      <w:tr w:rsidR="00A32E79" w14:paraId="022C4043" w14:textId="77777777">
        <w:trPr>
          <w:trHeight w:val="1193"/>
          <w:tblHeader/>
          <w:jc w:val="center"/>
        </w:trPr>
        <w:tc>
          <w:tcPr>
            <w:tcW w:w="1828" w:type="dxa"/>
            <w:tcBorders>
              <w:top w:val="single" w:sz="6" w:space="0" w:color="auto"/>
              <w:left w:val="single" w:sz="12" w:space="0" w:color="auto"/>
              <w:bottom w:val="single" w:sz="6" w:space="0" w:color="auto"/>
              <w:right w:val="single" w:sz="6" w:space="0" w:color="auto"/>
            </w:tcBorders>
            <w:vAlign w:val="center"/>
          </w:tcPr>
          <w:p w14:paraId="167EF1DE" w14:textId="77777777" w:rsidR="00A32E79" w:rsidRDefault="00000000">
            <w:pPr>
              <w:pStyle w:val="-1"/>
              <w:wordWrap/>
              <w:rPr>
                <w:rFonts w:cs="宋体"/>
              </w:rPr>
            </w:pPr>
            <w:r>
              <w:rPr>
                <w:rFonts w:hint="eastAsia"/>
                <w:color w:val="00B050"/>
              </w:rPr>
              <w:t>良好状态</w:t>
            </w:r>
          </w:p>
        </w:tc>
        <w:tc>
          <w:tcPr>
            <w:tcW w:w="6785" w:type="dxa"/>
            <w:tcBorders>
              <w:top w:val="single" w:sz="6" w:space="0" w:color="auto"/>
              <w:left w:val="single" w:sz="6" w:space="0" w:color="auto"/>
              <w:bottom w:val="single" w:sz="6" w:space="0" w:color="auto"/>
              <w:right w:val="single" w:sz="12" w:space="0" w:color="auto"/>
            </w:tcBorders>
            <w:vAlign w:val="center"/>
          </w:tcPr>
          <w:p w14:paraId="1F119FCD" w14:textId="77777777" w:rsidR="00A32E79" w:rsidRDefault="00000000">
            <w:pPr>
              <w:pStyle w:val="aff"/>
              <w:wordWrap/>
              <w:spacing w:line="300" w:lineRule="auto"/>
            </w:pPr>
            <w:r>
              <w:rPr>
                <w:rFonts w:hint="eastAsia"/>
              </w:rPr>
              <w:t>信息系统处于良好运行状态，没有发现或只存在零星的低风险安全问题，此时只要保持现有安全策略就满足了本系统的安全等级要求。</w:t>
            </w:r>
          </w:p>
        </w:tc>
      </w:tr>
      <w:tr w:rsidR="00A32E79" w14:paraId="75DD7443" w14:textId="77777777">
        <w:trPr>
          <w:trHeight w:val="1123"/>
          <w:tblHeader/>
          <w:jc w:val="center"/>
        </w:trPr>
        <w:tc>
          <w:tcPr>
            <w:tcW w:w="1828" w:type="dxa"/>
            <w:tcBorders>
              <w:top w:val="single" w:sz="6" w:space="0" w:color="auto"/>
              <w:left w:val="single" w:sz="12" w:space="0" w:color="auto"/>
              <w:bottom w:val="single" w:sz="6" w:space="0" w:color="auto"/>
              <w:right w:val="single" w:sz="6" w:space="0" w:color="auto"/>
            </w:tcBorders>
            <w:vAlign w:val="center"/>
          </w:tcPr>
          <w:p w14:paraId="76A9F412" w14:textId="77777777" w:rsidR="00A32E79" w:rsidRDefault="00000000">
            <w:pPr>
              <w:pStyle w:val="-1"/>
              <w:wordWrap/>
              <w:rPr>
                <w:color w:val="FFC000"/>
              </w:rPr>
            </w:pPr>
            <w:r>
              <w:rPr>
                <w:rFonts w:hint="eastAsia"/>
                <w:color w:val="FFC000"/>
              </w:rPr>
              <w:t>预警状态</w:t>
            </w:r>
          </w:p>
        </w:tc>
        <w:tc>
          <w:tcPr>
            <w:tcW w:w="6785" w:type="dxa"/>
            <w:tcBorders>
              <w:top w:val="single" w:sz="6" w:space="0" w:color="auto"/>
              <w:left w:val="single" w:sz="6" w:space="0" w:color="auto"/>
              <w:bottom w:val="single" w:sz="6" w:space="0" w:color="auto"/>
              <w:right w:val="single" w:sz="12" w:space="0" w:color="auto"/>
            </w:tcBorders>
            <w:vAlign w:val="center"/>
          </w:tcPr>
          <w:p w14:paraId="71055D69" w14:textId="77777777" w:rsidR="00A32E79" w:rsidRDefault="00000000">
            <w:pPr>
              <w:pStyle w:val="aff"/>
              <w:wordWrap/>
              <w:spacing w:line="300" w:lineRule="auto"/>
            </w:pPr>
            <w:r>
              <w:rPr>
                <w:rFonts w:hint="eastAsia"/>
              </w:rPr>
              <w:t>信息系统中存在一些漏洞或安全隐患，此时需根据评估中发现的网络、主机、应用和管理等方面的问题对进行有针对性的加固或改进。</w:t>
            </w:r>
          </w:p>
        </w:tc>
      </w:tr>
      <w:tr w:rsidR="00A32E79" w14:paraId="465B39DE" w14:textId="77777777">
        <w:trPr>
          <w:trHeight w:val="1408"/>
          <w:tblHeader/>
          <w:jc w:val="center"/>
        </w:trPr>
        <w:tc>
          <w:tcPr>
            <w:tcW w:w="1828" w:type="dxa"/>
            <w:tcBorders>
              <w:top w:val="single" w:sz="6" w:space="0" w:color="auto"/>
              <w:left w:val="single" w:sz="12" w:space="0" w:color="auto"/>
              <w:bottom w:val="single" w:sz="6" w:space="0" w:color="auto"/>
              <w:right w:val="single" w:sz="6" w:space="0" w:color="auto"/>
            </w:tcBorders>
            <w:vAlign w:val="center"/>
          </w:tcPr>
          <w:p w14:paraId="4BC21691" w14:textId="77777777" w:rsidR="00A32E79" w:rsidRDefault="00000000">
            <w:pPr>
              <w:pStyle w:val="-1"/>
              <w:wordWrap/>
              <w:rPr>
                <w:color w:val="FF0000"/>
              </w:rPr>
            </w:pPr>
            <w:r>
              <w:rPr>
                <w:rFonts w:hint="eastAsia"/>
                <w:color w:val="FF0000"/>
              </w:rPr>
              <w:t>严重状态</w:t>
            </w:r>
          </w:p>
        </w:tc>
        <w:tc>
          <w:tcPr>
            <w:tcW w:w="6785" w:type="dxa"/>
            <w:tcBorders>
              <w:top w:val="single" w:sz="6" w:space="0" w:color="auto"/>
              <w:left w:val="single" w:sz="6" w:space="0" w:color="auto"/>
              <w:bottom w:val="single" w:sz="6" w:space="0" w:color="auto"/>
              <w:right w:val="single" w:sz="12" w:space="0" w:color="auto"/>
            </w:tcBorders>
            <w:vAlign w:val="center"/>
          </w:tcPr>
          <w:p w14:paraId="6FE885A0" w14:textId="77777777" w:rsidR="00A32E79" w:rsidRDefault="00000000">
            <w:pPr>
              <w:pStyle w:val="aff"/>
              <w:wordWrap/>
              <w:spacing w:line="300" w:lineRule="auto"/>
            </w:pPr>
            <w:r>
              <w:rPr>
                <w:rFonts w:hint="eastAsia"/>
              </w:rPr>
              <w:t>信息系统中发现存在严重漏洞或可能严重威胁到系统正常运行的安全问题，此时需要立刻采取措施，例如安装补丁或重新部署安全系统进行防护等等。</w:t>
            </w:r>
          </w:p>
        </w:tc>
      </w:tr>
      <w:tr w:rsidR="00A32E79" w14:paraId="6B2328C6" w14:textId="77777777">
        <w:trPr>
          <w:trHeight w:val="1258"/>
          <w:tblHeader/>
          <w:jc w:val="center"/>
        </w:trPr>
        <w:tc>
          <w:tcPr>
            <w:tcW w:w="1828" w:type="dxa"/>
            <w:tcBorders>
              <w:top w:val="single" w:sz="6" w:space="0" w:color="auto"/>
              <w:left w:val="single" w:sz="12" w:space="0" w:color="auto"/>
              <w:bottom w:val="single" w:sz="12" w:space="0" w:color="auto"/>
              <w:right w:val="single" w:sz="6" w:space="0" w:color="auto"/>
            </w:tcBorders>
            <w:vAlign w:val="center"/>
          </w:tcPr>
          <w:p w14:paraId="34C7E579" w14:textId="77777777" w:rsidR="00A32E79" w:rsidRDefault="00000000">
            <w:pPr>
              <w:pStyle w:val="-1"/>
              <w:wordWrap/>
              <w:rPr>
                <w:color w:val="C00000"/>
              </w:rPr>
            </w:pPr>
            <w:r>
              <w:rPr>
                <w:rFonts w:hint="eastAsia"/>
                <w:color w:val="C00000"/>
              </w:rPr>
              <w:t>紧急状态</w:t>
            </w:r>
          </w:p>
        </w:tc>
        <w:tc>
          <w:tcPr>
            <w:tcW w:w="6785" w:type="dxa"/>
            <w:tcBorders>
              <w:top w:val="single" w:sz="6" w:space="0" w:color="auto"/>
              <w:left w:val="single" w:sz="6" w:space="0" w:color="auto"/>
              <w:bottom w:val="single" w:sz="12" w:space="0" w:color="auto"/>
              <w:right w:val="single" w:sz="12" w:space="0" w:color="auto"/>
            </w:tcBorders>
            <w:vAlign w:val="center"/>
          </w:tcPr>
          <w:p w14:paraId="73BB150A" w14:textId="77777777" w:rsidR="00A32E79" w:rsidRDefault="00000000">
            <w:pPr>
              <w:pStyle w:val="aff"/>
              <w:wordWrap/>
              <w:spacing w:line="300" w:lineRule="auto"/>
            </w:pPr>
            <w:r>
              <w:rPr>
                <w:rFonts w:hint="eastAsia"/>
              </w:rPr>
              <w:t>信息系统面临严峻的网络安全态势，对组织的重大经济利益或政治利益可能造成严重损害。此时需要与其他安全部门通力协作采取紧急防御措施。</w:t>
            </w:r>
          </w:p>
        </w:tc>
      </w:tr>
    </w:tbl>
    <w:p w14:paraId="3EE035C8" w14:textId="77777777" w:rsidR="00A32E79" w:rsidRDefault="00A32E79">
      <w:pPr>
        <w:pStyle w:val="afc"/>
        <w:wordWrap/>
        <w:ind w:firstLine="420"/>
      </w:pPr>
    </w:p>
    <w:p w14:paraId="3A7C0B41" w14:textId="77777777" w:rsidR="00A32E79" w:rsidRDefault="00000000">
      <w:pPr>
        <w:pStyle w:val="afc"/>
        <w:wordWrap/>
        <w:ind w:firstLine="420"/>
      </w:pPr>
      <w:r>
        <w:br w:type="page"/>
      </w:r>
    </w:p>
    <w:p w14:paraId="43C88F09" w14:textId="77777777" w:rsidR="00A32E79" w:rsidRDefault="00000000">
      <w:pPr>
        <w:pStyle w:val="15"/>
        <w:numPr>
          <w:ilvl w:val="0"/>
          <w:numId w:val="4"/>
        </w:numPr>
        <w:spacing w:line="300" w:lineRule="auto"/>
        <w:rPr>
          <w:rFonts w:ascii="Times New Roman" w:hAnsi="Times New Roman"/>
        </w:rPr>
      </w:pPr>
      <w:bookmarkStart w:id="92" w:name="_Toc28057"/>
      <w:bookmarkStart w:id="93" w:name="_Toc15464583"/>
      <w:bookmarkStart w:id="94" w:name="_Toc11859793"/>
      <w:bookmarkStart w:id="95" w:name="_Toc15461970"/>
      <w:r>
        <w:rPr>
          <w:rFonts w:ascii="Times New Roman" w:hAnsi="Times New Roman" w:hint="eastAsia"/>
        </w:rPr>
        <w:lastRenderedPageBreak/>
        <w:t>漏洞等级状况说明</w:t>
      </w:r>
      <w:bookmarkEnd w:id="90"/>
      <w:bookmarkEnd w:id="91"/>
      <w:bookmarkEnd w:id="92"/>
      <w:bookmarkEnd w:id="93"/>
      <w:bookmarkEnd w:id="94"/>
      <w:bookmarkEnd w:id="95"/>
    </w:p>
    <w:tbl>
      <w:tblPr>
        <w:tblW w:w="86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7352"/>
      </w:tblGrid>
      <w:tr w:rsidR="00A32E79" w14:paraId="04B75EC8" w14:textId="77777777">
        <w:trPr>
          <w:trHeight w:val="392"/>
          <w:tblHeader/>
          <w:jc w:val="center"/>
        </w:trPr>
        <w:tc>
          <w:tcPr>
            <w:tcW w:w="8613" w:type="dxa"/>
            <w:gridSpan w:val="2"/>
            <w:tcBorders>
              <w:top w:val="single" w:sz="12" w:space="0" w:color="auto"/>
              <w:left w:val="single" w:sz="12" w:space="0" w:color="auto"/>
              <w:bottom w:val="single" w:sz="6" w:space="0" w:color="auto"/>
              <w:right w:val="single" w:sz="12" w:space="0" w:color="auto"/>
            </w:tcBorders>
            <w:shd w:val="clear" w:color="auto" w:fill="8EAADB" w:themeFill="accent5" w:themeFillTint="99"/>
            <w:vAlign w:val="bottom"/>
          </w:tcPr>
          <w:p w14:paraId="00241E9F" w14:textId="77777777" w:rsidR="00A32E79" w:rsidRDefault="00000000">
            <w:pPr>
              <w:pStyle w:val="-1"/>
            </w:pPr>
            <w:r>
              <w:rPr>
                <w:rFonts w:hint="eastAsia"/>
              </w:rPr>
              <w:t>安全风险状况说明</w:t>
            </w:r>
          </w:p>
        </w:tc>
      </w:tr>
      <w:tr w:rsidR="00A32E79" w14:paraId="25FFEBD9" w14:textId="77777777">
        <w:trPr>
          <w:trHeight w:val="1193"/>
          <w:tblHeader/>
          <w:jc w:val="center"/>
        </w:trPr>
        <w:tc>
          <w:tcPr>
            <w:tcW w:w="1261" w:type="dxa"/>
            <w:tcBorders>
              <w:top w:val="single" w:sz="6" w:space="0" w:color="auto"/>
              <w:left w:val="single" w:sz="12" w:space="0" w:color="auto"/>
              <w:bottom w:val="single" w:sz="6" w:space="0" w:color="auto"/>
              <w:right w:val="single" w:sz="6" w:space="0" w:color="auto"/>
            </w:tcBorders>
            <w:vAlign w:val="center"/>
          </w:tcPr>
          <w:p w14:paraId="09BBC7CC" w14:textId="77777777" w:rsidR="00A32E79" w:rsidRDefault="00000000">
            <w:pPr>
              <w:pStyle w:val="-2"/>
              <w:rPr>
                <w:rFonts w:ascii="Times New Roman" w:hAnsi="Times New Roman"/>
              </w:rPr>
            </w:pPr>
            <w:r>
              <w:rPr>
                <w:rFonts w:ascii="Times New Roman" w:hAnsi="Times New Roman" w:hint="eastAsia"/>
                <w:color w:val="00B050"/>
              </w:rPr>
              <w:t>低危漏洞</w:t>
            </w:r>
          </w:p>
        </w:tc>
        <w:tc>
          <w:tcPr>
            <w:tcW w:w="7352" w:type="dxa"/>
            <w:tcBorders>
              <w:top w:val="single" w:sz="6" w:space="0" w:color="auto"/>
              <w:left w:val="single" w:sz="6" w:space="0" w:color="auto"/>
              <w:bottom w:val="single" w:sz="6" w:space="0" w:color="auto"/>
              <w:right w:val="single" w:sz="12" w:space="0" w:color="auto"/>
            </w:tcBorders>
            <w:vAlign w:val="center"/>
          </w:tcPr>
          <w:p w14:paraId="03EC943F" w14:textId="77777777" w:rsidR="00A32E79" w:rsidRDefault="00000000">
            <w:pPr>
              <w:pStyle w:val="aff"/>
              <w:wordWrap/>
              <w:spacing w:line="300" w:lineRule="auto"/>
            </w:pPr>
            <w:r>
              <w:rPr>
                <w:rFonts w:hint="eastAsia"/>
              </w:rPr>
              <w:t>对系统造成较小的影响，攻击成本高，攻击场景较为苛刻，不会直接影响到系统的正常运行，攻击者可能无法通过该漏洞获得权限。</w:t>
            </w:r>
          </w:p>
        </w:tc>
      </w:tr>
      <w:tr w:rsidR="00A32E79" w14:paraId="3BB8FECF" w14:textId="77777777">
        <w:trPr>
          <w:trHeight w:val="1123"/>
          <w:tblHeader/>
          <w:jc w:val="center"/>
        </w:trPr>
        <w:tc>
          <w:tcPr>
            <w:tcW w:w="1261" w:type="dxa"/>
            <w:tcBorders>
              <w:top w:val="single" w:sz="6" w:space="0" w:color="auto"/>
              <w:left w:val="single" w:sz="12" w:space="0" w:color="auto"/>
              <w:bottom w:val="single" w:sz="6" w:space="0" w:color="auto"/>
              <w:right w:val="single" w:sz="6" w:space="0" w:color="auto"/>
            </w:tcBorders>
            <w:vAlign w:val="center"/>
          </w:tcPr>
          <w:p w14:paraId="6607B371" w14:textId="77777777" w:rsidR="00A32E79" w:rsidRDefault="00000000">
            <w:pPr>
              <w:pStyle w:val="-2"/>
              <w:rPr>
                <w:rFonts w:ascii="Times New Roman" w:hAnsi="Times New Roman" w:cs="宋体"/>
                <w:color w:val="FF6600"/>
              </w:rPr>
            </w:pPr>
            <w:r>
              <w:rPr>
                <w:rFonts w:ascii="Times New Roman" w:hAnsi="Times New Roman" w:hint="eastAsia"/>
                <w:color w:val="FFC000"/>
              </w:rPr>
              <w:t>中危漏洞</w:t>
            </w:r>
          </w:p>
        </w:tc>
        <w:tc>
          <w:tcPr>
            <w:tcW w:w="7352" w:type="dxa"/>
            <w:tcBorders>
              <w:top w:val="single" w:sz="6" w:space="0" w:color="auto"/>
              <w:left w:val="single" w:sz="6" w:space="0" w:color="auto"/>
              <w:bottom w:val="single" w:sz="6" w:space="0" w:color="auto"/>
              <w:right w:val="single" w:sz="12" w:space="0" w:color="auto"/>
            </w:tcBorders>
            <w:vAlign w:val="center"/>
          </w:tcPr>
          <w:p w14:paraId="507BE2CF" w14:textId="77777777" w:rsidR="00A32E79" w:rsidRDefault="00000000">
            <w:pPr>
              <w:pStyle w:val="aff"/>
              <w:wordWrap/>
              <w:spacing w:line="300" w:lineRule="auto"/>
            </w:pPr>
            <w:r>
              <w:rPr>
                <w:rFonts w:hint="eastAsia"/>
              </w:rPr>
              <w:t>对系统造成一般的影响，攻击成本一般，在特定场景下将可影响系统的正常运行，攻击者需要配合其他安全漏洞方可间接获得权限。</w:t>
            </w:r>
          </w:p>
        </w:tc>
      </w:tr>
      <w:tr w:rsidR="00A32E79" w14:paraId="3C8C0869" w14:textId="77777777">
        <w:trPr>
          <w:trHeight w:val="1408"/>
          <w:tblHeader/>
          <w:jc w:val="center"/>
        </w:trPr>
        <w:tc>
          <w:tcPr>
            <w:tcW w:w="1261" w:type="dxa"/>
            <w:tcBorders>
              <w:top w:val="single" w:sz="6" w:space="0" w:color="auto"/>
              <w:left w:val="single" w:sz="12" w:space="0" w:color="auto"/>
              <w:bottom w:val="single" w:sz="6" w:space="0" w:color="auto"/>
              <w:right w:val="single" w:sz="6" w:space="0" w:color="auto"/>
            </w:tcBorders>
            <w:vAlign w:val="center"/>
          </w:tcPr>
          <w:p w14:paraId="43141C59" w14:textId="77777777" w:rsidR="00A32E79" w:rsidRDefault="00000000">
            <w:pPr>
              <w:pStyle w:val="-2"/>
              <w:rPr>
                <w:rFonts w:ascii="Times New Roman" w:hAnsi="Times New Roman" w:cs="宋体"/>
                <w:color w:val="FF0000"/>
              </w:rPr>
            </w:pPr>
            <w:r>
              <w:rPr>
                <w:rFonts w:ascii="Times New Roman" w:hAnsi="Times New Roman" w:hint="eastAsia"/>
                <w:color w:val="FF0000"/>
              </w:rPr>
              <w:t>高危漏洞</w:t>
            </w:r>
          </w:p>
        </w:tc>
        <w:tc>
          <w:tcPr>
            <w:tcW w:w="7352" w:type="dxa"/>
            <w:tcBorders>
              <w:top w:val="single" w:sz="6" w:space="0" w:color="auto"/>
              <w:left w:val="single" w:sz="6" w:space="0" w:color="auto"/>
              <w:bottom w:val="single" w:sz="6" w:space="0" w:color="auto"/>
              <w:right w:val="single" w:sz="12" w:space="0" w:color="auto"/>
            </w:tcBorders>
            <w:vAlign w:val="center"/>
          </w:tcPr>
          <w:p w14:paraId="7590514E" w14:textId="77777777" w:rsidR="00A32E79" w:rsidRDefault="00000000">
            <w:pPr>
              <w:pStyle w:val="aff"/>
              <w:wordWrap/>
              <w:spacing w:line="300" w:lineRule="auto"/>
            </w:pPr>
            <w:r>
              <w:rPr>
                <w:rFonts w:hint="eastAsia"/>
              </w:rPr>
              <w:t>对系统造成严重的影响，攻击成本低，一般情况下可直接利用而无需特定场景和要求，攻击者可直接利用该漏洞获得权限。</w:t>
            </w:r>
          </w:p>
        </w:tc>
      </w:tr>
    </w:tbl>
    <w:p w14:paraId="632B6D59" w14:textId="77777777" w:rsidR="00A32E79" w:rsidRDefault="00A32E79">
      <w:pPr>
        <w:pStyle w:val="afc"/>
        <w:wordWrap/>
        <w:ind w:firstLine="420"/>
      </w:pPr>
    </w:p>
    <w:sectPr w:rsidR="00A32E79">
      <w:headerReference w:type="even" r:id="rId23"/>
      <w:footerReference w:type="even" r:id="rId24"/>
      <w:footerReference w:type="default" r:id="rId25"/>
      <w:headerReference w:type="first" r:id="rId26"/>
      <w:footerReference w:type="first" r:id="rId27"/>
      <w:footnotePr>
        <w:numFmt w:val="decimalEnclosedCircleChinese"/>
        <w:numRestart w:val="eachPage"/>
      </w:footnotePr>
      <w:pgSz w:w="11906" w:h="16838"/>
      <w:pgMar w:top="2098" w:right="1701" w:bottom="1191" w:left="1701" w:header="1361" w:footer="68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F37CD" w14:textId="77777777" w:rsidR="0068108A" w:rsidRDefault="0068108A">
      <w:pPr>
        <w:spacing w:line="240" w:lineRule="auto"/>
      </w:pPr>
      <w:r>
        <w:separator/>
      </w:r>
    </w:p>
  </w:endnote>
  <w:endnote w:type="continuationSeparator" w:id="0">
    <w:p w14:paraId="6ABA8C93" w14:textId="77777777" w:rsidR="0068108A" w:rsidRDefault="006810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E2C7" w14:textId="77777777" w:rsidR="00A32E79" w:rsidRDefault="00A32E79">
    <w:pPr>
      <w:pStyle w:val="aa"/>
      <w:ind w:firstLine="3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65EF" w14:textId="77777777" w:rsidR="00A32E79" w:rsidRDefault="00000000">
    <w:pPr>
      <w:pStyle w:val="aa"/>
      <w:rPr>
        <w:rFonts w:ascii="Arial" w:hAnsi="Arial"/>
        <w:color w:val="808080" w:themeColor="background1" w:themeShade="80"/>
      </w:rPr>
    </w:pPr>
    <w:r>
      <w:rPr>
        <w:rFonts w:hint="eastAsia"/>
        <w:color w:val="808080" w:themeColor="background1" w:themeShade="80"/>
      </w:rPr>
      <w:t xml:space="preserve">© </w:t>
    </w:r>
    <w:r>
      <w:rPr>
        <w:rFonts w:hint="eastAsia"/>
        <w:color w:val="808080" w:themeColor="background1" w:themeShade="80"/>
      </w:rPr>
      <w:t>奇安信集团</w:t>
    </w:r>
    <w:r>
      <w:rPr>
        <w:color w:val="808080" w:themeColor="background1" w:themeShade="80"/>
      </w:rPr>
      <w:tab/>
    </w:r>
    <w:r>
      <w:rPr>
        <w:rFonts w:hint="eastAsia"/>
        <w:color w:val="808080" w:themeColor="background1" w:themeShade="80"/>
      </w:rPr>
      <w:t>第</w:t>
    </w:r>
    <w:r>
      <w:rPr>
        <w:rFonts w:hint="eastAsia"/>
        <w:color w:val="808080" w:themeColor="background1" w:themeShade="80"/>
      </w:rPr>
      <w:t xml:space="preserve"> </w:t>
    </w: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color w:val="808080" w:themeColor="background1" w:themeShade="80"/>
        <w:lang w:val="zh-CN"/>
      </w:rPr>
      <w:t>III</w:t>
    </w:r>
    <w:r>
      <w:rPr>
        <w:color w:val="808080" w:themeColor="background1" w:themeShade="80"/>
      </w:rPr>
      <w:fldChar w:fldCharType="end"/>
    </w:r>
    <w:r>
      <w:rPr>
        <w:color w:val="808080" w:themeColor="background1" w:themeShade="80"/>
      </w:rPr>
      <w:t xml:space="preserve"> </w:t>
    </w:r>
    <w:r>
      <w:rPr>
        <w:rFonts w:hint="eastAsia"/>
        <w:color w:val="808080" w:themeColor="background1" w:themeShade="80"/>
      </w:rPr>
      <w:t>页</w:t>
    </w:r>
    <w:r>
      <w:rPr>
        <w:noProof/>
        <w:szCs w:val="15"/>
      </w:rPr>
      <mc:AlternateContent>
        <mc:Choice Requires="wps">
          <w:drawing>
            <wp:anchor distT="0" distB="0" distL="114300" distR="114300" simplePos="0" relativeHeight="251660288" behindDoc="0" locked="0" layoutInCell="1" allowOverlap="1" wp14:anchorId="52CD9224" wp14:editId="336C43D3">
              <wp:simplePos x="0" y="0"/>
              <wp:positionH relativeFrom="column">
                <wp:posOffset>0</wp:posOffset>
              </wp:positionH>
              <wp:positionV relativeFrom="paragraph">
                <wp:posOffset>-8890</wp:posOffset>
              </wp:positionV>
              <wp:extent cx="5410200" cy="0"/>
              <wp:effectExtent l="0" t="0" r="19050"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0"/>
                      </a:xfrm>
                      <a:prstGeom prst="line">
                        <a:avLst/>
                      </a:prstGeom>
                      <a:noFill/>
                      <a:ln w="3175">
                        <a:solidFill>
                          <a:schemeClr val="bg1">
                            <a:lumMod val="50000"/>
                          </a:schemeClr>
                        </a:solidFill>
                        <a:round/>
                      </a:ln>
                    </wps:spPr>
                    <wps:bodyPr/>
                  </wps:wsp>
                </a:graphicData>
              </a:graphic>
            </wp:anchor>
          </w:drawing>
        </mc:Choice>
        <mc:Fallback xmlns:wpsCustomData="http://www.wps.cn/officeDocument/2013/wpsCustomData">
          <w:pict>
            <v:line id="_x0000_s1026" o:spid="_x0000_s1026" o:spt="20" style="position:absolute;left:0pt;flip:y;margin-left:0pt;margin-top:-0.7pt;height:0pt;width:426pt;z-index:251660288;mso-width-relative:page;mso-height-relative:page;" filled="f" stroked="t" coordsize="21600,21600" o:gfxdata="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Ok1ADTAAAABgEAAA8AAAAAAAAAAQAgAAAAIgAAAGRycy9kb3ducmV2LnhtbFBL&#10;AQIUABQAAAAIAIdO4kCEgs4W+wEAANgDAAAOAAAAAAAAAAEAIAAAACIBAABkcnMvZTJvRG9jLnht&#10;bFBLBQYAAAAABgAGAFkBAACPBQAAAAA=&#10;">
              <v:fill on="f" focussize="0,0"/>
              <v:stroke weight="0.25pt" color="#808080 [1612]" joinstyle="round"/>
              <v:imagedata o:title=""/>
              <o:lock v:ext="edit" aspectratio="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72A5" w14:textId="77777777" w:rsidR="00A32E79" w:rsidRDefault="00A32E79">
    <w:pPr>
      <w:pStyle w:val="aa"/>
      <w:ind w:firstLine="3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4422E" w14:textId="77777777" w:rsidR="00A32E79" w:rsidRDefault="00000000">
    <w:pPr>
      <w:pStyle w:val="aa"/>
      <w:framePr w:wrap="around" w:vAnchor="text" w:hAnchor="margin" w:xAlign="center" w:y="1"/>
      <w:spacing w:after="120"/>
      <w:ind w:firstLine="300"/>
      <w:rPr>
        <w:rStyle w:val="af7"/>
      </w:rPr>
    </w:pPr>
    <w:r>
      <w:rPr>
        <w:rStyle w:val="af7"/>
      </w:rPr>
      <w:fldChar w:fldCharType="begin"/>
    </w:r>
    <w:r>
      <w:rPr>
        <w:rStyle w:val="af7"/>
      </w:rPr>
      <w:instrText xml:space="preserve">PAGE  </w:instrText>
    </w:r>
    <w:r>
      <w:rPr>
        <w:rStyle w:val="af7"/>
      </w:rPr>
      <w:fldChar w:fldCharType="separate"/>
    </w:r>
    <w:r>
      <w:rPr>
        <w:rStyle w:val="af7"/>
      </w:rPr>
      <w:t>15</w:t>
    </w:r>
    <w:r>
      <w:rPr>
        <w:rStyle w:val="af7"/>
      </w:rPr>
      <w:fldChar w:fldCharType="end"/>
    </w:r>
  </w:p>
  <w:p w14:paraId="614BC85C" w14:textId="77777777" w:rsidR="00A32E79" w:rsidRDefault="00A32E79">
    <w:pPr>
      <w:pStyle w:val="aa"/>
      <w:spacing w:after="120"/>
      <w:ind w:firstLine="300"/>
    </w:pPr>
  </w:p>
  <w:p w14:paraId="33524F9C" w14:textId="77777777" w:rsidR="00A32E79" w:rsidRDefault="00A32E79">
    <w:pPr>
      <w:spacing w:after="120"/>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1923" w14:textId="1BE1547D" w:rsidR="00A32E79" w:rsidRDefault="00000000">
    <w:pPr>
      <w:pStyle w:val="aa"/>
      <w:rPr>
        <w:color w:val="808080" w:themeColor="background1" w:themeShade="80"/>
      </w:rPr>
    </w:pPr>
    <w:r>
      <w:rPr>
        <w:rFonts w:hint="eastAsia"/>
        <w:noProof/>
        <w:color w:val="808080" w:themeColor="background1" w:themeShade="80"/>
      </w:rPr>
      <w:drawing>
        <wp:inline distT="0" distB="0" distL="0" distR="0" wp14:anchorId="5B72B9D6" wp14:editId="5B502BD2">
          <wp:extent cx="5400040" cy="27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00040" cy="28521"/>
                  </a:xfrm>
                  <a:prstGeom prst="rect">
                    <a:avLst/>
                  </a:prstGeom>
                  <a:noFill/>
                  <a:ln>
                    <a:noFill/>
                  </a:ln>
                </pic:spPr>
              </pic:pic>
            </a:graphicData>
          </a:graphic>
        </wp:inline>
      </w:drawing>
    </w:r>
    <w:r>
      <w:rPr>
        <w:rFonts w:hint="eastAsia"/>
        <w:color w:val="808080" w:themeColor="background1" w:themeShade="80"/>
      </w:rPr>
      <w:t xml:space="preserve">© </w:t>
    </w:r>
    <w:r>
      <w:rPr>
        <w:rFonts w:hint="eastAsia"/>
        <w:color w:val="808080" w:themeColor="background1" w:themeShade="80"/>
      </w:rPr>
      <w:t>奇安信集团</w:t>
    </w:r>
    <w:r>
      <w:rPr>
        <w:color w:val="808080" w:themeColor="background1" w:themeShade="80"/>
      </w:rPr>
      <w:tab/>
    </w:r>
    <w:r>
      <w:rPr>
        <w:rFonts w:hint="eastAsia"/>
        <w:color w:val="808080" w:themeColor="background1" w:themeShade="80"/>
      </w:rPr>
      <w:t>第</w:t>
    </w:r>
    <w:r>
      <w:rPr>
        <w:rFonts w:hint="eastAsia"/>
        <w:color w:val="808080" w:themeColor="background1" w:themeShade="80"/>
      </w:rPr>
      <w:t xml:space="preserve"> </w:t>
    </w: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Pr>
        <w:color w:val="808080" w:themeColor="background1" w:themeShade="80"/>
        <w:lang w:val="zh-CN"/>
      </w:rPr>
      <w:t>15</w:t>
    </w:r>
    <w:r>
      <w:rPr>
        <w:color w:val="808080" w:themeColor="background1" w:themeShade="80"/>
      </w:rPr>
      <w:fldChar w:fldCharType="end"/>
    </w:r>
    <w:r>
      <w:rPr>
        <w:color w:val="808080" w:themeColor="background1" w:themeShade="80"/>
      </w:rPr>
      <w:t xml:space="preserve"> </w:t>
    </w:r>
    <w:r>
      <w:rPr>
        <w:rFonts w:hint="eastAsia"/>
        <w:color w:val="808080" w:themeColor="background1" w:themeShade="80"/>
      </w:rPr>
      <w:t>页，共</w:t>
    </w:r>
    <w:r>
      <w:rPr>
        <w:color w:val="808080" w:themeColor="background1" w:themeShade="80"/>
        <w:lang w:val="zh-CN"/>
      </w:rPr>
      <w:t xml:space="preserve"> </w:t>
    </w:r>
    <w:r>
      <w:rPr>
        <w:bCs/>
        <w:color w:val="808080" w:themeColor="background1" w:themeShade="80"/>
      </w:rPr>
      <w:fldChar w:fldCharType="begin"/>
    </w:r>
    <w:r>
      <w:rPr>
        <w:bCs/>
        <w:color w:val="808080" w:themeColor="background1" w:themeShade="80"/>
      </w:rPr>
      <w:instrText xml:space="preserve"> SECTIONPAGES   \* MERGEFORMAT </w:instrText>
    </w:r>
    <w:r>
      <w:rPr>
        <w:bCs/>
        <w:color w:val="808080" w:themeColor="background1" w:themeShade="80"/>
      </w:rPr>
      <w:fldChar w:fldCharType="separate"/>
    </w:r>
    <w:r w:rsidR="00E90D0C">
      <w:rPr>
        <w:bCs/>
        <w:noProof/>
        <w:color w:val="808080" w:themeColor="background1" w:themeShade="80"/>
      </w:rPr>
      <w:t>17</w:t>
    </w:r>
    <w:r>
      <w:rPr>
        <w:bCs/>
        <w:color w:val="808080" w:themeColor="background1" w:themeShade="80"/>
      </w:rPr>
      <w:fldChar w:fldCharType="end"/>
    </w:r>
    <w:r>
      <w:rPr>
        <w:color w:val="808080" w:themeColor="background1" w:themeShade="80"/>
      </w:rPr>
      <w:t xml:space="preserve"> </w:t>
    </w:r>
    <w:r>
      <w:rPr>
        <w:rFonts w:hint="eastAsia"/>
        <w:color w:val="808080" w:themeColor="background1" w:themeShade="80"/>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AB06" w14:textId="77777777" w:rsidR="00A32E79" w:rsidRDefault="00A32E79">
    <w:pPr>
      <w:pStyle w:val="aa"/>
      <w:spacing w:after="120"/>
      <w:ind w:firstLine="3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00543" w14:textId="77777777" w:rsidR="0068108A" w:rsidRDefault="0068108A">
      <w:r>
        <w:separator/>
      </w:r>
    </w:p>
  </w:footnote>
  <w:footnote w:type="continuationSeparator" w:id="0">
    <w:p w14:paraId="01CE5D5A" w14:textId="77777777" w:rsidR="0068108A" w:rsidRDefault="00681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A0EF" w14:textId="77777777" w:rsidR="00A32E79" w:rsidRDefault="00A32E79">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09D0" w14:textId="77777777" w:rsidR="00A32E79" w:rsidRDefault="00000000">
    <w:pPr>
      <w:pStyle w:val="ac"/>
      <w:pBdr>
        <w:bottom w:val="single" w:sz="4" w:space="1" w:color="003296"/>
      </w:pBdr>
      <w:jc w:val="right"/>
      <w:rPr>
        <w:rFonts w:ascii="微软雅黑" w:eastAsia="微软雅黑" w:hAnsi="微软雅黑" w:cs="宋体" w:hint="eastAsia"/>
        <w:sz w:val="15"/>
        <w:szCs w:val="15"/>
      </w:rPr>
    </w:pPr>
    <w:r>
      <w:rPr>
        <w:noProof/>
      </w:rPr>
      <w:drawing>
        <wp:anchor distT="0" distB="0" distL="114300" distR="114300" simplePos="0" relativeHeight="251661312" behindDoc="0" locked="0" layoutInCell="1" allowOverlap="1" wp14:anchorId="514B4052" wp14:editId="4EEF70F7">
          <wp:simplePos x="0" y="0"/>
          <wp:positionH relativeFrom="margin">
            <wp:align>left</wp:align>
          </wp:positionH>
          <wp:positionV relativeFrom="paragraph">
            <wp:posOffset>-175260</wp:posOffset>
          </wp:positionV>
          <wp:extent cx="1281430" cy="414020"/>
          <wp:effectExtent l="0" t="0" r="0" b="0"/>
          <wp:wrapNone/>
          <wp:docPr id="1" name="图片 1" descr="C:\Users\wg\AppData\Local\Microsoft\Windows\INetCache\Content.Word\01-黄虎 logo左右版-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g\AppData\Local\Microsoft\Windows\INetCache\Content.Word\01-黄虎 logo左右版-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81600" cy="414000"/>
                  </a:xfrm>
                  <a:prstGeom prst="rect">
                    <a:avLst/>
                  </a:prstGeom>
                  <a:noFill/>
                  <a:ln>
                    <a:noFill/>
                  </a:ln>
                </pic:spPr>
              </pic:pic>
            </a:graphicData>
          </a:graphic>
        </wp:anchor>
      </w:drawing>
    </w:r>
    <w:r>
      <w:t>渗透测试报告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7248" w14:textId="77777777" w:rsidR="00A32E79" w:rsidRDefault="00A32E79">
    <w:pPr>
      <w:pStyle w:val="ac"/>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BBA76" w14:textId="77777777" w:rsidR="00A32E79" w:rsidRDefault="00A32E79">
    <w:pPr>
      <w:pStyle w:val="ac"/>
      <w:spacing w:after="120"/>
      <w:ind w:firstLine="360"/>
    </w:pPr>
  </w:p>
  <w:p w14:paraId="7CFCF709" w14:textId="77777777" w:rsidR="00A32E79" w:rsidRDefault="00A32E79">
    <w:pPr>
      <w:spacing w:after="120"/>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0AB" w14:textId="77777777" w:rsidR="00A32E79" w:rsidRDefault="00A32E79">
    <w:pPr>
      <w:pStyle w:val="ac"/>
      <w:spacing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54D"/>
    <w:multiLevelType w:val="multilevel"/>
    <w:tmpl w:val="01EE354D"/>
    <w:lvl w:ilvl="0">
      <w:start w:val="1"/>
      <w:numFmt w:val="decimal"/>
      <w:pStyle w:val="a"/>
      <w:lvlText w:val="%1."/>
      <w:lvlJc w:val="left"/>
      <w:pPr>
        <w:ind w:left="840" w:hanging="420"/>
      </w:pPr>
      <w:rPr>
        <w:rFonts w:hint="eastAsia"/>
      </w:rPr>
    </w:lvl>
    <w:lvl w:ilvl="1">
      <w:start w:val="1"/>
      <w:numFmt w:val="lowerLetter"/>
      <w:pStyle w:val="a0"/>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15:restartNumberingAfterBreak="0">
    <w:nsid w:val="05357E8B"/>
    <w:multiLevelType w:val="multilevel"/>
    <w:tmpl w:val="05357E8B"/>
    <w:lvl w:ilvl="0">
      <w:start w:val="1"/>
      <w:numFmt w:val="bullet"/>
      <w:pStyle w:val="a1"/>
      <w:lvlText w:val=""/>
      <w:lvlJc w:val="left"/>
      <w:pPr>
        <w:ind w:left="420" w:hanging="420"/>
      </w:pPr>
      <w:rPr>
        <w:rFonts w:ascii="Wingdings" w:hAnsi="Wingdings" w:hint="default"/>
      </w:rPr>
    </w:lvl>
    <w:lvl w:ilvl="1">
      <w:start w:val="1"/>
      <w:numFmt w:val="bullet"/>
      <w:pStyle w:val="a2"/>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pStyle w:val="2"/>
      <w:isLgl/>
      <w:suff w:val="space"/>
      <w:lvlText w:val="%1.%2 "/>
      <w:lvlJc w:val="left"/>
      <w:pPr>
        <w:ind w:left="794" w:hanging="794"/>
      </w:pPr>
      <w:rPr>
        <w:rFonts w:hint="eastAsia"/>
      </w:rPr>
    </w:lvl>
    <w:lvl w:ilvl="2">
      <w:start w:val="1"/>
      <w:numFmt w:val="decimal"/>
      <w:pStyle w:val="3"/>
      <w:isLgl/>
      <w:suff w:val="space"/>
      <w:lvlText w:val="%1.%2.%3 "/>
      <w:lvlJc w:val="left"/>
      <w:pPr>
        <w:ind w:left="907" w:hanging="907"/>
      </w:pPr>
      <w:rPr>
        <w:rFonts w:hint="eastAsia"/>
      </w:rPr>
    </w:lvl>
    <w:lvl w:ilvl="3">
      <w:start w:val="1"/>
      <w:numFmt w:val="decimal"/>
      <w:pStyle w:val="4"/>
      <w:isLgl/>
      <w:suff w:val="space"/>
      <w:lvlText w:val="%1.%2.%3.%4 "/>
      <w:lvlJc w:val="left"/>
      <w:pPr>
        <w:ind w:left="1021" w:hanging="1021"/>
      </w:pPr>
      <w:rPr>
        <w:rFonts w:hint="eastAsia"/>
      </w:rPr>
    </w:lvl>
    <w:lvl w:ilvl="4">
      <w:start w:val="1"/>
      <w:numFmt w:val="decimal"/>
      <w:pStyle w:val="5"/>
      <w:isLgl/>
      <w:suff w:val="space"/>
      <w:lvlText w:val="%1.%2.%3.%4.%5 "/>
      <w:lvlJc w:val="left"/>
      <w:pPr>
        <w:ind w:left="1134" w:hanging="1134"/>
      </w:pPr>
      <w:rPr>
        <w:rFonts w:ascii="Times New Roman" w:hAnsi="Times New Roman"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pStyle w:val="a3"/>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15:restartNumberingAfterBreak="0">
    <w:nsid w:val="7BBE78F0"/>
    <w:multiLevelType w:val="multilevel"/>
    <w:tmpl w:val="7BBE78F0"/>
    <w:lvl w:ilvl="0">
      <w:start w:val="1"/>
      <w:numFmt w:val="upperLetter"/>
      <w:pStyle w:val="1"/>
      <w:lvlText w:val="附录%1"/>
      <w:lvlJc w:val="left"/>
      <w:pPr>
        <w:tabs>
          <w:tab w:val="left" w:pos="1304"/>
        </w:tabs>
        <w:ind w:left="425" w:hanging="425"/>
      </w:pPr>
      <w:rPr>
        <w:rFonts w:cs="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tabs>
          <w:tab w:val="left" w:pos="624"/>
        </w:tabs>
        <w:ind w:left="425" w:hanging="425"/>
      </w:pPr>
      <w:rPr>
        <w:rFonts w:hint="eastAsia"/>
      </w:rPr>
    </w:lvl>
    <w:lvl w:ilvl="2">
      <w:start w:val="1"/>
      <w:numFmt w:val="decimal"/>
      <w:pStyle w:val="30"/>
      <w:lvlText w:val="%1.%2.%3"/>
      <w:lvlJc w:val="left"/>
      <w:pPr>
        <w:tabs>
          <w:tab w:val="left" w:pos="851"/>
        </w:tabs>
        <w:ind w:left="425" w:hanging="425"/>
      </w:pPr>
      <w:rPr>
        <w:rFonts w:hint="eastAsia"/>
      </w:rPr>
    </w:lvl>
    <w:lvl w:ilvl="3">
      <w:start w:val="1"/>
      <w:numFmt w:val="decimal"/>
      <w:pStyle w:val="40"/>
      <w:lvlText w:val="%1.%2.%3.%4"/>
      <w:lvlJc w:val="left"/>
      <w:pPr>
        <w:tabs>
          <w:tab w:val="left" w:pos="1134"/>
        </w:tabs>
        <w:ind w:left="1361" w:hanging="1361"/>
      </w:pPr>
      <w:rPr>
        <w:rFonts w:ascii="Times New Roman" w:hAnsi="Times New Roman" w:cs="Times New Roman" w:hint="eastAsia"/>
        <w:b/>
        <w:bCs w:val="0"/>
        <w:i w:val="0"/>
        <w:iCs w:val="0"/>
        <w:caps w:val="0"/>
        <w:smallCaps w:val="0"/>
        <w:strike w:val="0"/>
        <w:dstrike w:val="0"/>
        <w:outline w:val="0"/>
        <w:shadow w:val="0"/>
        <w:emboss w:val="0"/>
        <w:imprint w:val="0"/>
        <w:vanish w:val="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num w:numId="1" w16cid:durableId="912200732">
    <w:abstractNumId w:val="2"/>
  </w:num>
  <w:num w:numId="2" w16cid:durableId="2079017989">
    <w:abstractNumId w:val="0"/>
  </w:num>
  <w:num w:numId="3" w16cid:durableId="1241453293">
    <w:abstractNumId w:val="1"/>
  </w:num>
  <w:num w:numId="4" w16cid:durableId="2050108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drawingGridHorizontalSpacing w:val="105"/>
  <w:drawingGridVerticalSpacing w:val="163"/>
  <w:noPunctuationKerning/>
  <w:characterSpacingControl w:val="compressPunctuation"/>
  <w:hdrShapeDefaults>
    <o:shapedefaults v:ext="edit" spidmax="2050"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U3YjAxNmJkNDkwNTU1OTI1OTI3OGMzN2VlZTFhOGYifQ=="/>
  </w:docVars>
  <w:rsids>
    <w:rsidRoot w:val="00BB31BB"/>
    <w:rsid w:val="ADFFA58C"/>
    <w:rsid w:val="AEB7D51A"/>
    <w:rsid w:val="AED71966"/>
    <w:rsid w:val="AF4CC68A"/>
    <w:rsid w:val="AFD93749"/>
    <w:rsid w:val="AFDF2BC5"/>
    <w:rsid w:val="B1C59A24"/>
    <w:rsid w:val="B2B754CE"/>
    <w:rsid w:val="B37FE801"/>
    <w:rsid w:val="B5ED5F22"/>
    <w:rsid w:val="B7F3DBD5"/>
    <w:rsid w:val="B7F5BE45"/>
    <w:rsid w:val="B99D5D61"/>
    <w:rsid w:val="B9CF1FDB"/>
    <w:rsid w:val="B9FB8FF3"/>
    <w:rsid w:val="BA7119FE"/>
    <w:rsid w:val="BB9F641D"/>
    <w:rsid w:val="BBBF0B01"/>
    <w:rsid w:val="BBBF6D67"/>
    <w:rsid w:val="BD9FCB53"/>
    <w:rsid w:val="BDEEF20B"/>
    <w:rsid w:val="BE75DBE1"/>
    <w:rsid w:val="BEDA3677"/>
    <w:rsid w:val="BEDEF17E"/>
    <w:rsid w:val="BFBBCEC4"/>
    <w:rsid w:val="BFFEECE5"/>
    <w:rsid w:val="C79E9EF4"/>
    <w:rsid w:val="CB7BDA77"/>
    <w:rsid w:val="CBDFE8A5"/>
    <w:rsid w:val="CDFF8CA5"/>
    <w:rsid w:val="CF9D71B7"/>
    <w:rsid w:val="CF9DF12D"/>
    <w:rsid w:val="CFBF9ED9"/>
    <w:rsid w:val="D35F830D"/>
    <w:rsid w:val="D3EF2BA1"/>
    <w:rsid w:val="D4D31F58"/>
    <w:rsid w:val="D75F5C44"/>
    <w:rsid w:val="D7FB4C36"/>
    <w:rsid w:val="D9673820"/>
    <w:rsid w:val="DBC547C1"/>
    <w:rsid w:val="DBDF8571"/>
    <w:rsid w:val="DC76AEFA"/>
    <w:rsid w:val="DC79ABAC"/>
    <w:rsid w:val="DCF97704"/>
    <w:rsid w:val="DDA275F6"/>
    <w:rsid w:val="DDD41053"/>
    <w:rsid w:val="DDDE44A1"/>
    <w:rsid w:val="DDEB073F"/>
    <w:rsid w:val="DE5A51A7"/>
    <w:rsid w:val="DE7D7F7F"/>
    <w:rsid w:val="DF5EC760"/>
    <w:rsid w:val="DF6F7BFE"/>
    <w:rsid w:val="DF98F5BB"/>
    <w:rsid w:val="DFB66812"/>
    <w:rsid w:val="DFBFEBAD"/>
    <w:rsid w:val="DFC6B9FA"/>
    <w:rsid w:val="DFC7F19E"/>
    <w:rsid w:val="DFE73EE3"/>
    <w:rsid w:val="DFEF6167"/>
    <w:rsid w:val="DFFE4267"/>
    <w:rsid w:val="E2FFE74D"/>
    <w:rsid w:val="E6FFDB32"/>
    <w:rsid w:val="E77E8D54"/>
    <w:rsid w:val="E7ABD909"/>
    <w:rsid w:val="E7F757D7"/>
    <w:rsid w:val="EC6A6E0C"/>
    <w:rsid w:val="ED626911"/>
    <w:rsid w:val="ED831940"/>
    <w:rsid w:val="EE774FB0"/>
    <w:rsid w:val="EED167F6"/>
    <w:rsid w:val="EF3116CF"/>
    <w:rsid w:val="EF5EA8D2"/>
    <w:rsid w:val="EFDB53EB"/>
    <w:rsid w:val="EFEBAFCD"/>
    <w:rsid w:val="EFFFB8C2"/>
    <w:rsid w:val="EFFFCC22"/>
    <w:rsid w:val="F31792DC"/>
    <w:rsid w:val="F36FEDE6"/>
    <w:rsid w:val="F3BFA67E"/>
    <w:rsid w:val="F56F3D58"/>
    <w:rsid w:val="F57307A1"/>
    <w:rsid w:val="F5D41888"/>
    <w:rsid w:val="F67FEE45"/>
    <w:rsid w:val="F69388E6"/>
    <w:rsid w:val="F6BB2163"/>
    <w:rsid w:val="F6D657F5"/>
    <w:rsid w:val="F6DD4C2E"/>
    <w:rsid w:val="F6F47969"/>
    <w:rsid w:val="F6F72CA0"/>
    <w:rsid w:val="F6F75BDF"/>
    <w:rsid w:val="F777916E"/>
    <w:rsid w:val="F77FEF4A"/>
    <w:rsid w:val="F7A691E6"/>
    <w:rsid w:val="F7D785C3"/>
    <w:rsid w:val="F7F1F311"/>
    <w:rsid w:val="F82F277A"/>
    <w:rsid w:val="F8BB8D22"/>
    <w:rsid w:val="F9CFCFA6"/>
    <w:rsid w:val="F9FABADB"/>
    <w:rsid w:val="F9FDD0E1"/>
    <w:rsid w:val="FADAE3DD"/>
    <w:rsid w:val="FAF7BD6B"/>
    <w:rsid w:val="FAFA2A4B"/>
    <w:rsid w:val="FB05424B"/>
    <w:rsid w:val="FB7F27CB"/>
    <w:rsid w:val="FBB2E43E"/>
    <w:rsid w:val="FBBEAB7D"/>
    <w:rsid w:val="FBC674AC"/>
    <w:rsid w:val="FBDFBD76"/>
    <w:rsid w:val="FBFDC0B8"/>
    <w:rsid w:val="FBFF518F"/>
    <w:rsid w:val="FCB34375"/>
    <w:rsid w:val="FCBF243C"/>
    <w:rsid w:val="FCCB2F30"/>
    <w:rsid w:val="FCDBDD8F"/>
    <w:rsid w:val="FD23555B"/>
    <w:rsid w:val="FD5FEC6D"/>
    <w:rsid w:val="FDDB509F"/>
    <w:rsid w:val="FDDE707C"/>
    <w:rsid w:val="FDDF71A8"/>
    <w:rsid w:val="FDEF7D9C"/>
    <w:rsid w:val="FDF641A1"/>
    <w:rsid w:val="FDFF356A"/>
    <w:rsid w:val="FE3BC36B"/>
    <w:rsid w:val="FE574616"/>
    <w:rsid w:val="FE7F4E3D"/>
    <w:rsid w:val="FE7FF9AD"/>
    <w:rsid w:val="FEF5D75F"/>
    <w:rsid w:val="FEFDC544"/>
    <w:rsid w:val="FEFE1BF2"/>
    <w:rsid w:val="FF3BA546"/>
    <w:rsid w:val="FF7F9525"/>
    <w:rsid w:val="FF9264A2"/>
    <w:rsid w:val="FFAD3CB2"/>
    <w:rsid w:val="FFB7C0B8"/>
    <w:rsid w:val="FFB93509"/>
    <w:rsid w:val="FFBB9254"/>
    <w:rsid w:val="FFBCC1CA"/>
    <w:rsid w:val="FFBF09B2"/>
    <w:rsid w:val="FFBF0EF4"/>
    <w:rsid w:val="FFDEBECA"/>
    <w:rsid w:val="FFDFF27D"/>
    <w:rsid w:val="FFEB39AA"/>
    <w:rsid w:val="FFEFC05B"/>
    <w:rsid w:val="FFEFF45F"/>
    <w:rsid w:val="FFF76985"/>
    <w:rsid w:val="FFF79390"/>
    <w:rsid w:val="FFFBF651"/>
    <w:rsid w:val="FFFE73EC"/>
    <w:rsid w:val="FFFF9711"/>
    <w:rsid w:val="00001960"/>
    <w:rsid w:val="00003179"/>
    <w:rsid w:val="00010E2E"/>
    <w:rsid w:val="00015AB3"/>
    <w:rsid w:val="00026737"/>
    <w:rsid w:val="000325E4"/>
    <w:rsid w:val="00043DEA"/>
    <w:rsid w:val="00081FE9"/>
    <w:rsid w:val="000A5556"/>
    <w:rsid w:val="000B2E6A"/>
    <w:rsid w:val="000B464A"/>
    <w:rsid w:val="000B4E6B"/>
    <w:rsid w:val="000C1847"/>
    <w:rsid w:val="000E4F37"/>
    <w:rsid w:val="000E5BBC"/>
    <w:rsid w:val="000E5EBB"/>
    <w:rsid w:val="000F30DB"/>
    <w:rsid w:val="000F7346"/>
    <w:rsid w:val="0010213A"/>
    <w:rsid w:val="001059F3"/>
    <w:rsid w:val="00107F7B"/>
    <w:rsid w:val="00171740"/>
    <w:rsid w:val="001808DC"/>
    <w:rsid w:val="001909E1"/>
    <w:rsid w:val="001B325B"/>
    <w:rsid w:val="001D532B"/>
    <w:rsid w:val="001E21E7"/>
    <w:rsid w:val="001E6A8F"/>
    <w:rsid w:val="002421C0"/>
    <w:rsid w:val="00254145"/>
    <w:rsid w:val="00282F74"/>
    <w:rsid w:val="00286CEF"/>
    <w:rsid w:val="00290938"/>
    <w:rsid w:val="002A00A1"/>
    <w:rsid w:val="002A18B6"/>
    <w:rsid w:val="002A2A4D"/>
    <w:rsid w:val="002A55ED"/>
    <w:rsid w:val="002C77CB"/>
    <w:rsid w:val="002F76FD"/>
    <w:rsid w:val="00326B17"/>
    <w:rsid w:val="00344315"/>
    <w:rsid w:val="0035472B"/>
    <w:rsid w:val="0036118E"/>
    <w:rsid w:val="0036252A"/>
    <w:rsid w:val="0038007A"/>
    <w:rsid w:val="00380FAF"/>
    <w:rsid w:val="00386575"/>
    <w:rsid w:val="00387EB8"/>
    <w:rsid w:val="003B25E6"/>
    <w:rsid w:val="003F2923"/>
    <w:rsid w:val="003F55A4"/>
    <w:rsid w:val="00400A39"/>
    <w:rsid w:val="004026E0"/>
    <w:rsid w:val="004108C6"/>
    <w:rsid w:val="00430C08"/>
    <w:rsid w:val="004376CE"/>
    <w:rsid w:val="00437F19"/>
    <w:rsid w:val="00465E1F"/>
    <w:rsid w:val="00476ADE"/>
    <w:rsid w:val="004816C5"/>
    <w:rsid w:val="00482A5D"/>
    <w:rsid w:val="004859A5"/>
    <w:rsid w:val="0049199C"/>
    <w:rsid w:val="004A06B8"/>
    <w:rsid w:val="004A61D4"/>
    <w:rsid w:val="004B4932"/>
    <w:rsid w:val="004C67C0"/>
    <w:rsid w:val="004F0931"/>
    <w:rsid w:val="004F3DB1"/>
    <w:rsid w:val="00502232"/>
    <w:rsid w:val="00505F38"/>
    <w:rsid w:val="00514D5F"/>
    <w:rsid w:val="00530452"/>
    <w:rsid w:val="00533048"/>
    <w:rsid w:val="0054171D"/>
    <w:rsid w:val="00541807"/>
    <w:rsid w:val="00557FF7"/>
    <w:rsid w:val="005751AF"/>
    <w:rsid w:val="005C02BA"/>
    <w:rsid w:val="005E74B8"/>
    <w:rsid w:val="005F411E"/>
    <w:rsid w:val="005F56E0"/>
    <w:rsid w:val="005F78BF"/>
    <w:rsid w:val="00620DC3"/>
    <w:rsid w:val="006215E0"/>
    <w:rsid w:val="00626663"/>
    <w:rsid w:val="006275F9"/>
    <w:rsid w:val="006372B0"/>
    <w:rsid w:val="00653B8C"/>
    <w:rsid w:val="0065488C"/>
    <w:rsid w:val="006664C8"/>
    <w:rsid w:val="0067419D"/>
    <w:rsid w:val="00677033"/>
    <w:rsid w:val="0068108A"/>
    <w:rsid w:val="00695B23"/>
    <w:rsid w:val="006A5343"/>
    <w:rsid w:val="006D101B"/>
    <w:rsid w:val="006D10C0"/>
    <w:rsid w:val="007560F8"/>
    <w:rsid w:val="007574A3"/>
    <w:rsid w:val="00770C52"/>
    <w:rsid w:val="00776830"/>
    <w:rsid w:val="007821E7"/>
    <w:rsid w:val="00785F05"/>
    <w:rsid w:val="00787A5E"/>
    <w:rsid w:val="007A57F8"/>
    <w:rsid w:val="007C44B5"/>
    <w:rsid w:val="007D4F4C"/>
    <w:rsid w:val="007E5DDE"/>
    <w:rsid w:val="00804AB2"/>
    <w:rsid w:val="008124D5"/>
    <w:rsid w:val="008124E0"/>
    <w:rsid w:val="008131E3"/>
    <w:rsid w:val="008164DE"/>
    <w:rsid w:val="00816E51"/>
    <w:rsid w:val="00834B3B"/>
    <w:rsid w:val="00862A18"/>
    <w:rsid w:val="00864910"/>
    <w:rsid w:val="00866F0B"/>
    <w:rsid w:val="00874CA4"/>
    <w:rsid w:val="00882347"/>
    <w:rsid w:val="008B3EB8"/>
    <w:rsid w:val="008D4061"/>
    <w:rsid w:val="008F4708"/>
    <w:rsid w:val="008F7EF0"/>
    <w:rsid w:val="0091275C"/>
    <w:rsid w:val="0091595B"/>
    <w:rsid w:val="009259E4"/>
    <w:rsid w:val="00926628"/>
    <w:rsid w:val="00931FFF"/>
    <w:rsid w:val="00932369"/>
    <w:rsid w:val="00942651"/>
    <w:rsid w:val="009468BB"/>
    <w:rsid w:val="00955F87"/>
    <w:rsid w:val="009720CC"/>
    <w:rsid w:val="009F481E"/>
    <w:rsid w:val="009F5221"/>
    <w:rsid w:val="00A21BC5"/>
    <w:rsid w:val="00A22C40"/>
    <w:rsid w:val="00A279E6"/>
    <w:rsid w:val="00A32E79"/>
    <w:rsid w:val="00A366A1"/>
    <w:rsid w:val="00A41174"/>
    <w:rsid w:val="00A53C0F"/>
    <w:rsid w:val="00A6732F"/>
    <w:rsid w:val="00A84C91"/>
    <w:rsid w:val="00A9582F"/>
    <w:rsid w:val="00AB78D1"/>
    <w:rsid w:val="00AC62A5"/>
    <w:rsid w:val="00AD23FE"/>
    <w:rsid w:val="00AD3FB8"/>
    <w:rsid w:val="00AD68AB"/>
    <w:rsid w:val="00AE4DD7"/>
    <w:rsid w:val="00AF1B39"/>
    <w:rsid w:val="00AF7F11"/>
    <w:rsid w:val="00B02496"/>
    <w:rsid w:val="00B2395C"/>
    <w:rsid w:val="00B52EF0"/>
    <w:rsid w:val="00B563AC"/>
    <w:rsid w:val="00B57699"/>
    <w:rsid w:val="00B61B51"/>
    <w:rsid w:val="00B67898"/>
    <w:rsid w:val="00B71FB5"/>
    <w:rsid w:val="00B752C0"/>
    <w:rsid w:val="00B86578"/>
    <w:rsid w:val="00BB31BB"/>
    <w:rsid w:val="00BC0AB0"/>
    <w:rsid w:val="00BC464D"/>
    <w:rsid w:val="00BD5DA5"/>
    <w:rsid w:val="00BE0300"/>
    <w:rsid w:val="00BE1163"/>
    <w:rsid w:val="00BE5954"/>
    <w:rsid w:val="00BE6F68"/>
    <w:rsid w:val="00BE7182"/>
    <w:rsid w:val="00BF3997"/>
    <w:rsid w:val="00C002C2"/>
    <w:rsid w:val="00C0298B"/>
    <w:rsid w:val="00C044EB"/>
    <w:rsid w:val="00C12A8B"/>
    <w:rsid w:val="00C167E7"/>
    <w:rsid w:val="00C17E9D"/>
    <w:rsid w:val="00C22B5D"/>
    <w:rsid w:val="00C25425"/>
    <w:rsid w:val="00C30CA3"/>
    <w:rsid w:val="00C3152A"/>
    <w:rsid w:val="00C50108"/>
    <w:rsid w:val="00C61D5B"/>
    <w:rsid w:val="00C63BE6"/>
    <w:rsid w:val="00C67060"/>
    <w:rsid w:val="00C7709D"/>
    <w:rsid w:val="00C81CC3"/>
    <w:rsid w:val="00C87DE1"/>
    <w:rsid w:val="00C96B52"/>
    <w:rsid w:val="00CB5805"/>
    <w:rsid w:val="00CB66B8"/>
    <w:rsid w:val="00CC0CD1"/>
    <w:rsid w:val="00CC2B3B"/>
    <w:rsid w:val="00CD21D7"/>
    <w:rsid w:val="00CE463C"/>
    <w:rsid w:val="00CF1995"/>
    <w:rsid w:val="00D044C1"/>
    <w:rsid w:val="00D0739C"/>
    <w:rsid w:val="00D11917"/>
    <w:rsid w:val="00D34E9B"/>
    <w:rsid w:val="00D57F95"/>
    <w:rsid w:val="00D63647"/>
    <w:rsid w:val="00D848EA"/>
    <w:rsid w:val="00D87BD7"/>
    <w:rsid w:val="00D96295"/>
    <w:rsid w:val="00DB61A1"/>
    <w:rsid w:val="00DE6674"/>
    <w:rsid w:val="00E020F7"/>
    <w:rsid w:val="00E12C85"/>
    <w:rsid w:val="00E15907"/>
    <w:rsid w:val="00E34572"/>
    <w:rsid w:val="00E46C6D"/>
    <w:rsid w:val="00E572C3"/>
    <w:rsid w:val="00E62CBF"/>
    <w:rsid w:val="00E64578"/>
    <w:rsid w:val="00E65B97"/>
    <w:rsid w:val="00E7257D"/>
    <w:rsid w:val="00E84563"/>
    <w:rsid w:val="00E86063"/>
    <w:rsid w:val="00E90D0C"/>
    <w:rsid w:val="00EA3812"/>
    <w:rsid w:val="00EA4ECD"/>
    <w:rsid w:val="00EB75DC"/>
    <w:rsid w:val="00EC3608"/>
    <w:rsid w:val="00EC64C2"/>
    <w:rsid w:val="00EE0C7C"/>
    <w:rsid w:val="00EE18C9"/>
    <w:rsid w:val="00EF0315"/>
    <w:rsid w:val="00F267CE"/>
    <w:rsid w:val="00F34AF4"/>
    <w:rsid w:val="00F439A8"/>
    <w:rsid w:val="00F451A2"/>
    <w:rsid w:val="00F55E47"/>
    <w:rsid w:val="00F7215F"/>
    <w:rsid w:val="00F728A2"/>
    <w:rsid w:val="00F90560"/>
    <w:rsid w:val="00F933D3"/>
    <w:rsid w:val="00F93968"/>
    <w:rsid w:val="00FC0E7A"/>
    <w:rsid w:val="00FD0E35"/>
    <w:rsid w:val="00FE511E"/>
    <w:rsid w:val="00FF2486"/>
    <w:rsid w:val="00FF67DD"/>
    <w:rsid w:val="00FF7ABB"/>
    <w:rsid w:val="010926C6"/>
    <w:rsid w:val="0132669F"/>
    <w:rsid w:val="01CA5570"/>
    <w:rsid w:val="025B0BD4"/>
    <w:rsid w:val="03D70271"/>
    <w:rsid w:val="03FB2BEF"/>
    <w:rsid w:val="04A06B5A"/>
    <w:rsid w:val="04DC19A8"/>
    <w:rsid w:val="050D63BE"/>
    <w:rsid w:val="06FD15E5"/>
    <w:rsid w:val="07582CE2"/>
    <w:rsid w:val="07835317"/>
    <w:rsid w:val="09BF4337"/>
    <w:rsid w:val="0A5D57DC"/>
    <w:rsid w:val="0A7D6C81"/>
    <w:rsid w:val="0AC9163F"/>
    <w:rsid w:val="0AF049F1"/>
    <w:rsid w:val="0B0F35E1"/>
    <w:rsid w:val="0B256BB9"/>
    <w:rsid w:val="0B377064"/>
    <w:rsid w:val="0B5A3A72"/>
    <w:rsid w:val="0C2549C6"/>
    <w:rsid w:val="0C70524A"/>
    <w:rsid w:val="0D03160E"/>
    <w:rsid w:val="0D075C5D"/>
    <w:rsid w:val="0D104045"/>
    <w:rsid w:val="0D4508F8"/>
    <w:rsid w:val="0D70010A"/>
    <w:rsid w:val="0DC4E956"/>
    <w:rsid w:val="0E641B26"/>
    <w:rsid w:val="0E7917D2"/>
    <w:rsid w:val="0EF964C2"/>
    <w:rsid w:val="0FAB5A31"/>
    <w:rsid w:val="0FC63043"/>
    <w:rsid w:val="105405D7"/>
    <w:rsid w:val="110A1967"/>
    <w:rsid w:val="111C6064"/>
    <w:rsid w:val="11DC7377"/>
    <w:rsid w:val="12874628"/>
    <w:rsid w:val="130B4E1E"/>
    <w:rsid w:val="130D20A1"/>
    <w:rsid w:val="132A7240"/>
    <w:rsid w:val="13EF0447"/>
    <w:rsid w:val="143A3F1C"/>
    <w:rsid w:val="146E5D7A"/>
    <w:rsid w:val="15617EB6"/>
    <w:rsid w:val="15EA64E1"/>
    <w:rsid w:val="160B58A4"/>
    <w:rsid w:val="16516E47"/>
    <w:rsid w:val="169A0A71"/>
    <w:rsid w:val="16A6074B"/>
    <w:rsid w:val="16E42AFA"/>
    <w:rsid w:val="176D4CD5"/>
    <w:rsid w:val="17DC3F56"/>
    <w:rsid w:val="17FD5BD1"/>
    <w:rsid w:val="17FDE0F9"/>
    <w:rsid w:val="183E4B51"/>
    <w:rsid w:val="19E00FDB"/>
    <w:rsid w:val="1A675266"/>
    <w:rsid w:val="1A955069"/>
    <w:rsid w:val="1AA8578C"/>
    <w:rsid w:val="1AB232E4"/>
    <w:rsid w:val="1AE64100"/>
    <w:rsid w:val="1B59A423"/>
    <w:rsid w:val="1BF006E6"/>
    <w:rsid w:val="1D1C33A3"/>
    <w:rsid w:val="1D763768"/>
    <w:rsid w:val="1EBDF1F1"/>
    <w:rsid w:val="1F9BCBD1"/>
    <w:rsid w:val="1FE04BDC"/>
    <w:rsid w:val="200301D7"/>
    <w:rsid w:val="201C198C"/>
    <w:rsid w:val="203632ED"/>
    <w:rsid w:val="208D08C0"/>
    <w:rsid w:val="20A2627F"/>
    <w:rsid w:val="20E611B0"/>
    <w:rsid w:val="20FD7003"/>
    <w:rsid w:val="212206F1"/>
    <w:rsid w:val="217B5071"/>
    <w:rsid w:val="22732802"/>
    <w:rsid w:val="22A12A16"/>
    <w:rsid w:val="22CB1AAF"/>
    <w:rsid w:val="23066A13"/>
    <w:rsid w:val="237A4A44"/>
    <w:rsid w:val="243C0D71"/>
    <w:rsid w:val="24C241B3"/>
    <w:rsid w:val="250A34B6"/>
    <w:rsid w:val="252E056F"/>
    <w:rsid w:val="25414BEB"/>
    <w:rsid w:val="25987B6B"/>
    <w:rsid w:val="25D4327F"/>
    <w:rsid w:val="26A74B38"/>
    <w:rsid w:val="27051E74"/>
    <w:rsid w:val="270A37D0"/>
    <w:rsid w:val="275315CB"/>
    <w:rsid w:val="28200BE6"/>
    <w:rsid w:val="283606EA"/>
    <w:rsid w:val="297F6F41"/>
    <w:rsid w:val="29A2742D"/>
    <w:rsid w:val="29F4507E"/>
    <w:rsid w:val="2A24521D"/>
    <w:rsid w:val="2AF68CE9"/>
    <w:rsid w:val="2BBE33FD"/>
    <w:rsid w:val="2BBF0E8F"/>
    <w:rsid w:val="2BCF0AA4"/>
    <w:rsid w:val="2BCF6AFB"/>
    <w:rsid w:val="2BEB6E72"/>
    <w:rsid w:val="2CBB3255"/>
    <w:rsid w:val="2D1A35D3"/>
    <w:rsid w:val="2E1566A7"/>
    <w:rsid w:val="2F0750E2"/>
    <w:rsid w:val="2FEE3A76"/>
    <w:rsid w:val="2FF0061B"/>
    <w:rsid w:val="30247DA3"/>
    <w:rsid w:val="30430EE9"/>
    <w:rsid w:val="30E038CF"/>
    <w:rsid w:val="31496359"/>
    <w:rsid w:val="316B2774"/>
    <w:rsid w:val="31B73F00"/>
    <w:rsid w:val="32624072"/>
    <w:rsid w:val="3282436B"/>
    <w:rsid w:val="32A27980"/>
    <w:rsid w:val="32D34B60"/>
    <w:rsid w:val="333E461D"/>
    <w:rsid w:val="339B350B"/>
    <w:rsid w:val="3416085D"/>
    <w:rsid w:val="3434509F"/>
    <w:rsid w:val="352FD9B2"/>
    <w:rsid w:val="357961FE"/>
    <w:rsid w:val="358E1614"/>
    <w:rsid w:val="35D568E8"/>
    <w:rsid w:val="36432D79"/>
    <w:rsid w:val="36600441"/>
    <w:rsid w:val="367943B2"/>
    <w:rsid w:val="369A782E"/>
    <w:rsid w:val="36FE419B"/>
    <w:rsid w:val="374F21B5"/>
    <w:rsid w:val="3756D04C"/>
    <w:rsid w:val="377A32AC"/>
    <w:rsid w:val="379A580D"/>
    <w:rsid w:val="37FFD875"/>
    <w:rsid w:val="386F3073"/>
    <w:rsid w:val="389E5E7E"/>
    <w:rsid w:val="39777EFD"/>
    <w:rsid w:val="398A41CF"/>
    <w:rsid w:val="39AD4279"/>
    <w:rsid w:val="39E03482"/>
    <w:rsid w:val="39F96EC0"/>
    <w:rsid w:val="3A213F04"/>
    <w:rsid w:val="3A3F23D0"/>
    <w:rsid w:val="3AAA009C"/>
    <w:rsid w:val="3AE70F51"/>
    <w:rsid w:val="3AFC09D7"/>
    <w:rsid w:val="3BB590E7"/>
    <w:rsid w:val="3BE7F383"/>
    <w:rsid w:val="3BF6744C"/>
    <w:rsid w:val="3C410508"/>
    <w:rsid w:val="3CD2C7DF"/>
    <w:rsid w:val="3CEB2520"/>
    <w:rsid w:val="3CFB7D9B"/>
    <w:rsid w:val="3D1C33D9"/>
    <w:rsid w:val="3D575F18"/>
    <w:rsid w:val="3D7C954D"/>
    <w:rsid w:val="3D9C0AB5"/>
    <w:rsid w:val="3DF58178"/>
    <w:rsid w:val="3E1C2E2C"/>
    <w:rsid w:val="3E42660A"/>
    <w:rsid w:val="3EAF2EDB"/>
    <w:rsid w:val="3EBF0F87"/>
    <w:rsid w:val="3EC7012D"/>
    <w:rsid w:val="3EFCE35E"/>
    <w:rsid w:val="3F245CDE"/>
    <w:rsid w:val="3F2C4ACA"/>
    <w:rsid w:val="3F725A85"/>
    <w:rsid w:val="3F7C2AD1"/>
    <w:rsid w:val="3F9A02F7"/>
    <w:rsid w:val="3FA29FC4"/>
    <w:rsid w:val="3FA664A6"/>
    <w:rsid w:val="3FB52ED7"/>
    <w:rsid w:val="3FBB7264"/>
    <w:rsid w:val="3FD50A70"/>
    <w:rsid w:val="3FDD68C8"/>
    <w:rsid w:val="3FFBADCB"/>
    <w:rsid w:val="3FFF1DC8"/>
    <w:rsid w:val="41760BF9"/>
    <w:rsid w:val="41A74F39"/>
    <w:rsid w:val="41CB6C84"/>
    <w:rsid w:val="41E12488"/>
    <w:rsid w:val="4243599A"/>
    <w:rsid w:val="42E70DA4"/>
    <w:rsid w:val="44004F9E"/>
    <w:rsid w:val="453E0AA9"/>
    <w:rsid w:val="458E4869"/>
    <w:rsid w:val="45DB45AF"/>
    <w:rsid w:val="45E41552"/>
    <w:rsid w:val="46184040"/>
    <w:rsid w:val="46737941"/>
    <w:rsid w:val="46B1028D"/>
    <w:rsid w:val="46E666CD"/>
    <w:rsid w:val="46FAA8C9"/>
    <w:rsid w:val="47314B84"/>
    <w:rsid w:val="476E6A8C"/>
    <w:rsid w:val="47D79E33"/>
    <w:rsid w:val="4849440F"/>
    <w:rsid w:val="484C692D"/>
    <w:rsid w:val="48956065"/>
    <w:rsid w:val="48BC6BA2"/>
    <w:rsid w:val="48C475DB"/>
    <w:rsid w:val="49A870A3"/>
    <w:rsid w:val="49B7E999"/>
    <w:rsid w:val="4A9D2073"/>
    <w:rsid w:val="4B2C3A1D"/>
    <w:rsid w:val="4BFD9630"/>
    <w:rsid w:val="4C0C15AD"/>
    <w:rsid w:val="4C2F7F20"/>
    <w:rsid w:val="4C4123B1"/>
    <w:rsid w:val="4C7A71C2"/>
    <w:rsid w:val="4C9702F9"/>
    <w:rsid w:val="4CE86476"/>
    <w:rsid w:val="4D586146"/>
    <w:rsid w:val="4D5BB271"/>
    <w:rsid w:val="4D7D9E7D"/>
    <w:rsid w:val="4E0C2ABC"/>
    <w:rsid w:val="4E8851F8"/>
    <w:rsid w:val="4E947D96"/>
    <w:rsid w:val="4EF74E7E"/>
    <w:rsid w:val="4FC55955"/>
    <w:rsid w:val="4FDFA9DA"/>
    <w:rsid w:val="50064DCF"/>
    <w:rsid w:val="50F715C5"/>
    <w:rsid w:val="516503C9"/>
    <w:rsid w:val="51752500"/>
    <w:rsid w:val="52B46DBE"/>
    <w:rsid w:val="52D610BD"/>
    <w:rsid w:val="53D55AFF"/>
    <w:rsid w:val="53F71484"/>
    <w:rsid w:val="53FE4699"/>
    <w:rsid w:val="541B7F5F"/>
    <w:rsid w:val="543F1418"/>
    <w:rsid w:val="547E7912"/>
    <w:rsid w:val="5507379D"/>
    <w:rsid w:val="557667D8"/>
    <w:rsid w:val="55A21B63"/>
    <w:rsid w:val="55B7D490"/>
    <w:rsid w:val="55CFAF75"/>
    <w:rsid w:val="56992263"/>
    <w:rsid w:val="56A241DD"/>
    <w:rsid w:val="56D21929"/>
    <w:rsid w:val="56DF015F"/>
    <w:rsid w:val="56FE26F2"/>
    <w:rsid w:val="57535931"/>
    <w:rsid w:val="57656611"/>
    <w:rsid w:val="57DD1E06"/>
    <w:rsid w:val="57E502DB"/>
    <w:rsid w:val="57FF457E"/>
    <w:rsid w:val="58084289"/>
    <w:rsid w:val="586E70E8"/>
    <w:rsid w:val="587F428B"/>
    <w:rsid w:val="58BAA4F7"/>
    <w:rsid w:val="59758F98"/>
    <w:rsid w:val="5A203D5A"/>
    <w:rsid w:val="5A8F1F8B"/>
    <w:rsid w:val="5AEEF4B4"/>
    <w:rsid w:val="5B063231"/>
    <w:rsid w:val="5B5A130B"/>
    <w:rsid w:val="5BEEDCB9"/>
    <w:rsid w:val="5BF47BAB"/>
    <w:rsid w:val="5BFDE4C5"/>
    <w:rsid w:val="5C7834CB"/>
    <w:rsid w:val="5C7CE5A7"/>
    <w:rsid w:val="5D72779D"/>
    <w:rsid w:val="5D81714F"/>
    <w:rsid w:val="5D883B75"/>
    <w:rsid w:val="5D985F93"/>
    <w:rsid w:val="5DC036E0"/>
    <w:rsid w:val="5DE006C1"/>
    <w:rsid w:val="5DF7E685"/>
    <w:rsid w:val="5DFF5F6D"/>
    <w:rsid w:val="5E1A4958"/>
    <w:rsid w:val="5F05458B"/>
    <w:rsid w:val="5F2F1ED2"/>
    <w:rsid w:val="5FAA1D8F"/>
    <w:rsid w:val="5FAFC25B"/>
    <w:rsid w:val="5FB42F70"/>
    <w:rsid w:val="5FBAA7FB"/>
    <w:rsid w:val="5FBF4788"/>
    <w:rsid w:val="5FCF7495"/>
    <w:rsid w:val="5FE1243E"/>
    <w:rsid w:val="603D3165"/>
    <w:rsid w:val="60771379"/>
    <w:rsid w:val="60863D99"/>
    <w:rsid w:val="61D7524C"/>
    <w:rsid w:val="61F251A9"/>
    <w:rsid w:val="62E24549"/>
    <w:rsid w:val="63BE8B16"/>
    <w:rsid w:val="63DE7B6C"/>
    <w:rsid w:val="644621C4"/>
    <w:rsid w:val="657467A8"/>
    <w:rsid w:val="657471F6"/>
    <w:rsid w:val="65AE5324"/>
    <w:rsid w:val="65DF314B"/>
    <w:rsid w:val="65FC1AFD"/>
    <w:rsid w:val="66637EEF"/>
    <w:rsid w:val="66EF3172"/>
    <w:rsid w:val="671DEA40"/>
    <w:rsid w:val="67B33E7A"/>
    <w:rsid w:val="67BFFC7B"/>
    <w:rsid w:val="686B5900"/>
    <w:rsid w:val="68927438"/>
    <w:rsid w:val="68C857DA"/>
    <w:rsid w:val="68CF159A"/>
    <w:rsid w:val="69674FF3"/>
    <w:rsid w:val="69A30885"/>
    <w:rsid w:val="69D908D5"/>
    <w:rsid w:val="6A0A1B3C"/>
    <w:rsid w:val="6A7751BB"/>
    <w:rsid w:val="6AED4854"/>
    <w:rsid w:val="6B5A5E91"/>
    <w:rsid w:val="6BDBE473"/>
    <w:rsid w:val="6BDD39FD"/>
    <w:rsid w:val="6C335693"/>
    <w:rsid w:val="6C875226"/>
    <w:rsid w:val="6CA1442A"/>
    <w:rsid w:val="6D4E1A12"/>
    <w:rsid w:val="6D76A1A3"/>
    <w:rsid w:val="6DDD8F69"/>
    <w:rsid w:val="6DFF4BB7"/>
    <w:rsid w:val="6E6526AD"/>
    <w:rsid w:val="6F4A1255"/>
    <w:rsid w:val="6F7FCFEE"/>
    <w:rsid w:val="6FBF66BE"/>
    <w:rsid w:val="6FBF98EE"/>
    <w:rsid w:val="6FD46699"/>
    <w:rsid w:val="6FDD55A6"/>
    <w:rsid w:val="6FDF5539"/>
    <w:rsid w:val="6FF5DF32"/>
    <w:rsid w:val="703D1974"/>
    <w:rsid w:val="707E0AF0"/>
    <w:rsid w:val="70B40B43"/>
    <w:rsid w:val="713D7332"/>
    <w:rsid w:val="71A10E2B"/>
    <w:rsid w:val="73578BA2"/>
    <w:rsid w:val="737F9643"/>
    <w:rsid w:val="73A60583"/>
    <w:rsid w:val="73DFD37C"/>
    <w:rsid w:val="74D3E601"/>
    <w:rsid w:val="74FE2E5B"/>
    <w:rsid w:val="7563093F"/>
    <w:rsid w:val="75701673"/>
    <w:rsid w:val="757C14D3"/>
    <w:rsid w:val="757F506C"/>
    <w:rsid w:val="7585359D"/>
    <w:rsid w:val="75A9E6E4"/>
    <w:rsid w:val="75F6E30C"/>
    <w:rsid w:val="767D1EDD"/>
    <w:rsid w:val="767FE0C0"/>
    <w:rsid w:val="76BB286D"/>
    <w:rsid w:val="76D239A8"/>
    <w:rsid w:val="76F1408E"/>
    <w:rsid w:val="76FF1C3B"/>
    <w:rsid w:val="776FC4AD"/>
    <w:rsid w:val="7777A286"/>
    <w:rsid w:val="77CF7DBE"/>
    <w:rsid w:val="77E7BBF2"/>
    <w:rsid w:val="77ECA66C"/>
    <w:rsid w:val="77F6A820"/>
    <w:rsid w:val="77FEF58E"/>
    <w:rsid w:val="7908577F"/>
    <w:rsid w:val="793D381D"/>
    <w:rsid w:val="79BB7B9F"/>
    <w:rsid w:val="79CDABF4"/>
    <w:rsid w:val="79D92157"/>
    <w:rsid w:val="79FD301B"/>
    <w:rsid w:val="7A406C30"/>
    <w:rsid w:val="7A4EF2EA"/>
    <w:rsid w:val="7AB73362"/>
    <w:rsid w:val="7ABF3199"/>
    <w:rsid w:val="7AEF40B6"/>
    <w:rsid w:val="7AFFE7BC"/>
    <w:rsid w:val="7B0669B6"/>
    <w:rsid w:val="7B2B50E4"/>
    <w:rsid w:val="7BD9E5AF"/>
    <w:rsid w:val="7BEED3D9"/>
    <w:rsid w:val="7BFF2A86"/>
    <w:rsid w:val="7C007C10"/>
    <w:rsid w:val="7C3FF86F"/>
    <w:rsid w:val="7C8959EA"/>
    <w:rsid w:val="7C8EE5CA"/>
    <w:rsid w:val="7C8F7EB8"/>
    <w:rsid w:val="7CB77711"/>
    <w:rsid w:val="7D2FBB47"/>
    <w:rsid w:val="7D6BBDCD"/>
    <w:rsid w:val="7DE21AEA"/>
    <w:rsid w:val="7DE76080"/>
    <w:rsid w:val="7DE7D2A8"/>
    <w:rsid w:val="7DE9822C"/>
    <w:rsid w:val="7DF3091F"/>
    <w:rsid w:val="7DFD793B"/>
    <w:rsid w:val="7DFEE9A9"/>
    <w:rsid w:val="7DFFBF3C"/>
    <w:rsid w:val="7DFFF8EC"/>
    <w:rsid w:val="7EB3E21D"/>
    <w:rsid w:val="7EE509B9"/>
    <w:rsid w:val="7EE51929"/>
    <w:rsid w:val="7EED56AD"/>
    <w:rsid w:val="7EF5228D"/>
    <w:rsid w:val="7EF55F30"/>
    <w:rsid w:val="7EFF014B"/>
    <w:rsid w:val="7EFF8632"/>
    <w:rsid w:val="7EFFEF34"/>
    <w:rsid w:val="7F11719F"/>
    <w:rsid w:val="7F1D4976"/>
    <w:rsid w:val="7F3B6CB5"/>
    <w:rsid w:val="7F5A65C4"/>
    <w:rsid w:val="7F6A257A"/>
    <w:rsid w:val="7F6F1434"/>
    <w:rsid w:val="7F6FE5DE"/>
    <w:rsid w:val="7F7E1668"/>
    <w:rsid w:val="7F997FDF"/>
    <w:rsid w:val="7FBF4F82"/>
    <w:rsid w:val="7FBFF94D"/>
    <w:rsid w:val="7FC6419B"/>
    <w:rsid w:val="7FDA79BF"/>
    <w:rsid w:val="7FEDFD91"/>
    <w:rsid w:val="7FEF0C8E"/>
    <w:rsid w:val="7FFB1370"/>
    <w:rsid w:val="7FFBBB04"/>
    <w:rsid w:val="7FFD0E56"/>
    <w:rsid w:val="7FFD6A5E"/>
    <w:rsid w:val="7FFF953F"/>
    <w:rsid w:val="7FFFB0EF"/>
    <w:rsid w:val="7FFFB8DB"/>
    <w:rsid w:val="87FDD8D1"/>
    <w:rsid w:val="8B7DAAAA"/>
    <w:rsid w:val="8DDE84DC"/>
    <w:rsid w:val="8FFF5122"/>
    <w:rsid w:val="945FC07A"/>
    <w:rsid w:val="94FFA9BC"/>
    <w:rsid w:val="98FF1735"/>
    <w:rsid w:val="9B6CDCA4"/>
    <w:rsid w:val="9DDFD675"/>
    <w:rsid w:val="9FDD1BBF"/>
    <w:rsid w:val="A6DFF71D"/>
    <w:rsid w:val="A7FF3A70"/>
    <w:rsid w:val="A93F4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5392E77"/>
  <w15:docId w15:val="{C59E8D61-FF39-40A1-9131-7258AC8E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0"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pPr>
      <w:spacing w:line="360" w:lineRule="auto"/>
      <w:jc w:val="both"/>
    </w:pPr>
    <w:rPr>
      <w:rFonts w:cstheme="minorBidi"/>
      <w:kern w:val="2"/>
      <w:sz w:val="21"/>
      <w:szCs w:val="21"/>
    </w:rPr>
  </w:style>
  <w:style w:type="paragraph" w:styleId="10">
    <w:name w:val="heading 1"/>
    <w:basedOn w:val="a4"/>
    <w:next w:val="a4"/>
    <w:link w:val="11"/>
    <w:uiPriority w:val="9"/>
    <w:qFormat/>
    <w:pPr>
      <w:keepNext/>
      <w:keepLines/>
      <w:spacing w:before="340" w:after="330" w:line="578" w:lineRule="auto"/>
      <w:outlineLvl w:val="0"/>
    </w:pPr>
    <w:rPr>
      <w:b/>
      <w:bCs/>
      <w:kern w:val="44"/>
      <w:sz w:val="44"/>
      <w:szCs w:val="44"/>
    </w:rPr>
  </w:style>
  <w:style w:type="paragraph" w:styleId="21">
    <w:name w:val="heading 2"/>
    <w:basedOn w:val="a4"/>
    <w:next w:val="a4"/>
    <w:link w:val="2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4"/>
    <w:next w:val="a4"/>
    <w:link w:val="32"/>
    <w:uiPriority w:val="9"/>
    <w:unhideWhenUsed/>
    <w:qFormat/>
    <w:pPr>
      <w:keepNext/>
      <w:keepLines/>
      <w:spacing w:before="260" w:after="260" w:line="416" w:lineRule="auto"/>
      <w:outlineLvl w:val="2"/>
    </w:pPr>
    <w:rPr>
      <w:b/>
      <w:bCs/>
      <w:sz w:val="32"/>
      <w:szCs w:val="32"/>
    </w:rPr>
  </w:style>
  <w:style w:type="paragraph" w:styleId="41">
    <w:name w:val="heading 4"/>
    <w:basedOn w:val="a4"/>
    <w:next w:val="a4"/>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4"/>
    <w:next w:val="a4"/>
    <w:link w:val="51"/>
    <w:uiPriority w:val="9"/>
    <w:semiHidden/>
    <w:unhideWhenUsed/>
    <w:qFormat/>
    <w:pPr>
      <w:keepNext/>
      <w:keepLines/>
      <w:spacing w:before="280" w:after="290" w:line="376" w:lineRule="auto"/>
      <w:outlineLvl w:val="4"/>
    </w:pPr>
    <w:rPr>
      <w:b/>
      <w:bCs/>
      <w:sz w:val="28"/>
      <w:szCs w:val="28"/>
    </w:rPr>
  </w:style>
  <w:style w:type="paragraph" w:styleId="60">
    <w:name w:val="heading 6"/>
    <w:basedOn w:val="a4"/>
    <w:next w:val="a4"/>
    <w:link w:val="61"/>
    <w:uiPriority w:val="9"/>
    <w:semiHidden/>
    <w:unhideWhenUsed/>
    <w:qFormat/>
    <w:pPr>
      <w:keepNext/>
      <w:keepLines/>
      <w:spacing w:before="240" w:after="64" w:line="320" w:lineRule="auto"/>
      <w:outlineLvl w:val="5"/>
    </w:pPr>
    <w:rPr>
      <w:rFonts w:asciiTheme="majorHAnsi" w:eastAsiaTheme="majorEastAsia" w:hAnsiTheme="majorHAnsi" w:cstheme="majorBidi"/>
      <w:b/>
      <w:bCs/>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uiPriority w:val="99"/>
    <w:semiHidden/>
    <w:unhideWhenUsed/>
    <w:qFormat/>
    <w:pPr>
      <w:spacing w:after="120"/>
    </w:pPr>
  </w:style>
  <w:style w:type="paragraph" w:styleId="TOC5">
    <w:name w:val="toc 5"/>
    <w:basedOn w:val="a4"/>
    <w:next w:val="a4"/>
    <w:semiHidden/>
    <w:qFormat/>
    <w:pPr>
      <w:ind w:left="840"/>
      <w:jc w:val="left"/>
    </w:pPr>
    <w:rPr>
      <w:rFonts w:ascii="Calibri" w:hAnsi="Calibri"/>
      <w:sz w:val="18"/>
      <w:szCs w:val="18"/>
    </w:rPr>
  </w:style>
  <w:style w:type="paragraph" w:styleId="TOC3">
    <w:name w:val="toc 3"/>
    <w:basedOn w:val="a4"/>
    <w:next w:val="a4"/>
    <w:uiPriority w:val="39"/>
    <w:qFormat/>
    <w:pPr>
      <w:spacing w:line="400" w:lineRule="exact"/>
      <w:ind w:left="420"/>
      <w:jc w:val="left"/>
    </w:pPr>
    <w:rPr>
      <w:rFonts w:ascii="Calibri" w:hAnsi="Calibri"/>
      <w:iCs/>
      <w:sz w:val="20"/>
      <w:szCs w:val="20"/>
    </w:rPr>
  </w:style>
  <w:style w:type="paragraph" w:styleId="aa">
    <w:name w:val="footer"/>
    <w:basedOn w:val="a4"/>
    <w:link w:val="ab"/>
    <w:uiPriority w:val="99"/>
    <w:unhideWhenUsed/>
    <w:qFormat/>
    <w:pPr>
      <w:tabs>
        <w:tab w:val="center" w:pos="4153"/>
        <w:tab w:val="right" w:pos="8306"/>
      </w:tabs>
      <w:snapToGrid w:val="0"/>
      <w:jc w:val="left"/>
    </w:pPr>
    <w:rPr>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uiPriority w:val="39"/>
    <w:qFormat/>
    <w:pPr>
      <w:tabs>
        <w:tab w:val="right" w:leader="dot" w:pos="8494"/>
      </w:tabs>
      <w:spacing w:before="120" w:after="120" w:line="400" w:lineRule="exact"/>
      <w:jc w:val="left"/>
    </w:pPr>
    <w:rPr>
      <w:rFonts w:ascii="Calibri" w:hAnsi="Calibri"/>
      <w:b/>
      <w:bCs/>
      <w:caps/>
      <w:szCs w:val="20"/>
    </w:rPr>
  </w:style>
  <w:style w:type="paragraph" w:styleId="TOC4">
    <w:name w:val="toc 4"/>
    <w:basedOn w:val="a4"/>
    <w:next w:val="a4"/>
    <w:uiPriority w:val="39"/>
    <w:qFormat/>
    <w:pPr>
      <w:ind w:left="630"/>
      <w:jc w:val="left"/>
    </w:pPr>
    <w:rPr>
      <w:rFonts w:ascii="Calibri" w:hAnsi="Calibri"/>
      <w:sz w:val="18"/>
      <w:szCs w:val="18"/>
    </w:rPr>
  </w:style>
  <w:style w:type="paragraph" w:styleId="ae">
    <w:name w:val="footnote text"/>
    <w:basedOn w:val="a4"/>
    <w:link w:val="af"/>
    <w:semiHidden/>
    <w:qFormat/>
    <w:pPr>
      <w:snapToGrid w:val="0"/>
      <w:jc w:val="left"/>
    </w:pPr>
    <w:rPr>
      <w:sz w:val="18"/>
      <w:szCs w:val="18"/>
    </w:rPr>
  </w:style>
  <w:style w:type="paragraph" w:styleId="af0">
    <w:name w:val="table of figures"/>
    <w:basedOn w:val="a4"/>
    <w:next w:val="a4"/>
    <w:uiPriority w:val="99"/>
    <w:qFormat/>
    <w:pPr>
      <w:spacing w:line="500" w:lineRule="exact"/>
      <w:ind w:leftChars="100" w:left="200" w:hangingChars="100" w:hanging="100"/>
    </w:pPr>
  </w:style>
  <w:style w:type="paragraph" w:styleId="TOC2">
    <w:name w:val="toc 2"/>
    <w:basedOn w:val="a4"/>
    <w:next w:val="a4"/>
    <w:uiPriority w:val="39"/>
    <w:qFormat/>
    <w:pPr>
      <w:tabs>
        <w:tab w:val="right" w:leader="dot" w:pos="8494"/>
      </w:tabs>
      <w:spacing w:line="400" w:lineRule="exact"/>
      <w:ind w:left="210"/>
      <w:jc w:val="left"/>
    </w:pPr>
    <w:rPr>
      <w:rFonts w:ascii="Calibri" w:hAnsi="Calibri"/>
      <w:smallCaps/>
      <w:szCs w:val="20"/>
    </w:rPr>
  </w:style>
  <w:style w:type="paragraph" w:styleId="af1">
    <w:name w:val="Normal (Web)"/>
    <w:basedOn w:val="a4"/>
    <w:uiPriority w:val="99"/>
    <w:semiHidden/>
    <w:unhideWhenUsed/>
    <w:qFormat/>
    <w:rPr>
      <w:rFonts w:cs="Times New Roman"/>
      <w:sz w:val="24"/>
      <w:szCs w:val="24"/>
    </w:rPr>
  </w:style>
  <w:style w:type="paragraph" w:styleId="af2">
    <w:name w:val="Title"/>
    <w:basedOn w:val="a4"/>
    <w:next w:val="a4"/>
    <w:link w:val="af3"/>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4">
    <w:name w:val="Body Text First Indent"/>
    <w:basedOn w:val="a8"/>
    <w:link w:val="af5"/>
    <w:semiHidden/>
    <w:qFormat/>
    <w:pPr>
      <w:ind w:firstLineChars="100" w:firstLine="420"/>
    </w:pPr>
    <w:rPr>
      <w:rFonts w:ascii="Arial" w:hAnsi="Arial" w:cs="Times New Roman"/>
      <w:kern w:val="0"/>
      <w:sz w:val="24"/>
    </w:rPr>
  </w:style>
  <w:style w:type="table" w:styleId="af6">
    <w:name w:val="Table Grid"/>
    <w:basedOn w:val="a6"/>
    <w:uiPriority w:val="39"/>
    <w:qFormat/>
    <w:pPr>
      <w:jc w:val="both"/>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character" w:styleId="af7">
    <w:name w:val="page number"/>
    <w:basedOn w:val="a5"/>
    <w:semiHidden/>
    <w:qFormat/>
  </w:style>
  <w:style w:type="character" w:styleId="af8">
    <w:name w:val="Hyperlink"/>
    <w:uiPriority w:val="99"/>
    <w:qFormat/>
    <w:rPr>
      <w:rFonts w:ascii="Times New Roman" w:eastAsia="宋体" w:hAnsi="Times New Roman"/>
      <w:color w:val="0000FF"/>
      <w:u w:val="single"/>
    </w:rPr>
  </w:style>
  <w:style w:type="character" w:styleId="af9">
    <w:name w:val="footnote reference"/>
    <w:semiHidden/>
    <w:qFormat/>
    <w:rPr>
      <w:vertAlign w:val="superscript"/>
    </w:rPr>
  </w:style>
  <w:style w:type="character" w:customStyle="1" w:styleId="ad">
    <w:name w:val="页眉 字符"/>
    <w:basedOn w:val="a5"/>
    <w:link w:val="ac"/>
    <w:uiPriority w:val="99"/>
    <w:qFormat/>
    <w:rPr>
      <w:sz w:val="18"/>
      <w:szCs w:val="18"/>
    </w:rPr>
  </w:style>
  <w:style w:type="character" w:customStyle="1" w:styleId="ab">
    <w:name w:val="页脚 字符"/>
    <w:basedOn w:val="a5"/>
    <w:link w:val="aa"/>
    <w:uiPriority w:val="99"/>
    <w:qFormat/>
    <w:rPr>
      <w:sz w:val="18"/>
      <w:szCs w:val="18"/>
    </w:rPr>
  </w:style>
  <w:style w:type="character" w:customStyle="1" w:styleId="12">
    <w:name w:val="页脚 字符1"/>
    <w:semiHidden/>
    <w:qFormat/>
    <w:rPr>
      <w:sz w:val="15"/>
      <w:szCs w:val="18"/>
    </w:rPr>
  </w:style>
  <w:style w:type="paragraph" w:customStyle="1" w:styleId="afa">
    <w:name w:val="正文（奇安信）"/>
    <w:link w:val="afb"/>
    <w:qFormat/>
    <w:pPr>
      <w:wordWrap w:val="0"/>
      <w:spacing w:line="300" w:lineRule="auto"/>
      <w:jc w:val="both"/>
    </w:pPr>
    <w:rPr>
      <w:sz w:val="21"/>
      <w:szCs w:val="21"/>
    </w:rPr>
  </w:style>
  <w:style w:type="paragraph" w:customStyle="1" w:styleId="afc">
    <w:name w:val="正文首行缩进（奇安信）"/>
    <w:basedOn w:val="afa"/>
    <w:link w:val="afd"/>
    <w:qFormat/>
    <w:pPr>
      <w:spacing w:after="50"/>
      <w:ind w:firstLineChars="200" w:firstLine="200"/>
    </w:pPr>
  </w:style>
  <w:style w:type="paragraph" w:customStyle="1" w:styleId="13">
    <w:name w:val="标题 1（奇安信）"/>
    <w:basedOn w:val="10"/>
    <w:next w:val="afc"/>
    <w:qFormat/>
    <w:pPr>
      <w:widowControl w:val="0"/>
      <w:spacing w:before="360" w:after="360" w:line="360" w:lineRule="auto"/>
    </w:pPr>
    <w:rPr>
      <w:rFonts w:eastAsia="黑体"/>
    </w:rPr>
  </w:style>
  <w:style w:type="paragraph" w:customStyle="1" w:styleId="2">
    <w:name w:val="标题 2（奇安信）"/>
    <w:basedOn w:val="21"/>
    <w:next w:val="afc"/>
    <w:qFormat/>
    <w:pPr>
      <w:widowControl w:val="0"/>
      <w:numPr>
        <w:ilvl w:val="1"/>
        <w:numId w:val="1"/>
      </w:numPr>
      <w:spacing w:before="240" w:after="240" w:line="360" w:lineRule="auto"/>
    </w:pPr>
    <w:rPr>
      <w:rFonts w:ascii="Times New Roman" w:eastAsia="黑体" w:hAnsi="Times New Roman" w:cs="Times New Roman"/>
      <w:bCs w:val="0"/>
    </w:rPr>
  </w:style>
  <w:style w:type="paragraph" w:customStyle="1" w:styleId="3">
    <w:name w:val="标题 3（奇安信）"/>
    <w:basedOn w:val="31"/>
    <w:next w:val="afc"/>
    <w:qFormat/>
    <w:pPr>
      <w:widowControl w:val="0"/>
      <w:numPr>
        <w:ilvl w:val="2"/>
        <w:numId w:val="1"/>
      </w:numPr>
      <w:tabs>
        <w:tab w:val="left" w:pos="960"/>
      </w:tabs>
      <w:spacing w:before="240" w:after="240" w:line="300" w:lineRule="auto"/>
    </w:pPr>
    <w:rPr>
      <w:rFonts w:eastAsia="黑体"/>
      <w:bCs w:val="0"/>
      <w:sz w:val="30"/>
      <w:szCs w:val="30"/>
    </w:rPr>
  </w:style>
  <w:style w:type="paragraph" w:customStyle="1" w:styleId="-">
    <w:name w:val="目录-名称（奇安信）"/>
    <w:basedOn w:val="afa"/>
    <w:next w:val="a4"/>
    <w:qFormat/>
    <w:pPr>
      <w:adjustRightInd w:val="0"/>
      <w:snapToGrid w:val="0"/>
      <w:jc w:val="center"/>
    </w:pPr>
    <w:rPr>
      <w:rFonts w:eastAsia="黑体"/>
      <w:b/>
      <w:sz w:val="44"/>
    </w:rPr>
  </w:style>
  <w:style w:type="paragraph" w:customStyle="1" w:styleId="4">
    <w:name w:val="标题 4（奇安信）"/>
    <w:basedOn w:val="41"/>
    <w:next w:val="afc"/>
    <w:qFormat/>
    <w:pPr>
      <w:numPr>
        <w:ilvl w:val="3"/>
        <w:numId w:val="1"/>
      </w:numPr>
      <w:spacing w:before="240" w:after="120" w:line="300" w:lineRule="auto"/>
    </w:pPr>
    <w:rPr>
      <w:rFonts w:ascii="Times New Roman" w:eastAsia="黑体" w:hAnsi="Times New Roman" w:cs="Times New Roman"/>
      <w:bCs w:val="0"/>
    </w:rPr>
  </w:style>
  <w:style w:type="paragraph" w:customStyle="1" w:styleId="52">
    <w:name w:val="标题 5（无编号）（奇安信）"/>
    <w:basedOn w:val="afe"/>
    <w:next w:val="afc"/>
    <w:qFormat/>
    <w:pPr>
      <w:spacing w:before="240" w:after="120"/>
      <w:outlineLvl w:val="4"/>
    </w:pPr>
    <w:rPr>
      <w:sz w:val="24"/>
    </w:rPr>
  </w:style>
  <w:style w:type="paragraph" w:customStyle="1" w:styleId="afe">
    <w:name w:val="保密申明（奇安信）"/>
    <w:basedOn w:val="a4"/>
    <w:next w:val="afc"/>
    <w:qFormat/>
    <w:rPr>
      <w:rFonts w:eastAsia="黑体"/>
      <w:b/>
      <w:sz w:val="36"/>
      <w:szCs w:val="36"/>
    </w:rPr>
  </w:style>
  <w:style w:type="paragraph" w:customStyle="1" w:styleId="5">
    <w:name w:val="标题 5（有编号）（奇安信）"/>
    <w:basedOn w:val="50"/>
    <w:next w:val="afc"/>
    <w:qFormat/>
    <w:pPr>
      <w:numPr>
        <w:ilvl w:val="4"/>
        <w:numId w:val="1"/>
      </w:numPr>
      <w:spacing w:line="300" w:lineRule="auto"/>
    </w:pPr>
    <w:rPr>
      <w:rFonts w:eastAsia="黑体"/>
      <w:sz w:val="24"/>
    </w:rPr>
  </w:style>
  <w:style w:type="paragraph" w:customStyle="1" w:styleId="6">
    <w:name w:val="标题 6（有编号）（奇安信）"/>
    <w:basedOn w:val="a4"/>
    <w:next w:val="afc"/>
    <w:qFormat/>
    <w:pPr>
      <w:keepNext/>
      <w:keepLines/>
      <w:widowControl w:val="0"/>
      <w:numPr>
        <w:ilvl w:val="5"/>
        <w:numId w:val="1"/>
      </w:numPr>
      <w:spacing w:before="240" w:after="120" w:line="300" w:lineRule="auto"/>
      <w:outlineLvl w:val="5"/>
    </w:pPr>
    <w:rPr>
      <w:rFonts w:eastAsia="黑体"/>
      <w:b/>
      <w:szCs w:val="24"/>
    </w:rPr>
  </w:style>
  <w:style w:type="paragraph" w:customStyle="1" w:styleId="aff">
    <w:name w:val="表格内容靠左（奇安信）"/>
    <w:basedOn w:val="afa"/>
    <w:qFormat/>
    <w:pPr>
      <w:spacing w:line="240" w:lineRule="auto"/>
      <w:jc w:val="left"/>
    </w:pPr>
  </w:style>
  <w:style w:type="paragraph" w:customStyle="1" w:styleId="-0">
    <w:name w:val="页脚-页码（奇安信）"/>
    <w:basedOn w:val="aa"/>
    <w:qFormat/>
    <w:pPr>
      <w:spacing w:after="120"/>
      <w:ind w:firstLine="300"/>
      <w:jc w:val="center"/>
    </w:pPr>
    <w:rPr>
      <w:sz w:val="15"/>
    </w:rPr>
  </w:style>
  <w:style w:type="paragraph" w:customStyle="1" w:styleId="aff0">
    <w:name w:val="插图标注（奇安信）"/>
    <w:next w:val="afa"/>
    <w:qFormat/>
    <w:pPr>
      <w:spacing w:after="156"/>
      <w:jc w:val="center"/>
    </w:pPr>
    <w:rPr>
      <w:rFonts w:cs="Arial"/>
      <w:sz w:val="21"/>
      <w:szCs w:val="21"/>
    </w:rPr>
  </w:style>
  <w:style w:type="paragraph" w:customStyle="1" w:styleId="a3">
    <w:name w:val="表格标注（奇安信）"/>
    <w:basedOn w:val="aff0"/>
    <w:next w:val="a4"/>
    <w:qFormat/>
    <w:pPr>
      <w:numPr>
        <w:ilvl w:val="7"/>
        <w:numId w:val="1"/>
      </w:numPr>
    </w:pPr>
  </w:style>
  <w:style w:type="paragraph" w:customStyle="1" w:styleId="aff1">
    <w:name w:val="页脚页码（奇安信）"/>
    <w:basedOn w:val="aa"/>
    <w:qFormat/>
    <w:pPr>
      <w:framePr w:w="703" w:wrap="around" w:vAnchor="text" w:hAnchor="page" w:x="5598" w:y="247"/>
      <w:jc w:val="center"/>
    </w:pPr>
  </w:style>
  <w:style w:type="paragraph" w:customStyle="1" w:styleId="aff2">
    <w:name w:val="封皮公司名（奇安信）"/>
    <w:basedOn w:val="a4"/>
    <w:qFormat/>
    <w:pPr>
      <w:spacing w:line="300" w:lineRule="auto"/>
      <w:ind w:leftChars="50" w:left="120" w:rightChars="50" w:right="120"/>
      <w:jc w:val="center"/>
    </w:pPr>
    <w:rPr>
      <w:rFonts w:eastAsia="黑体"/>
      <w:b/>
      <w:sz w:val="28"/>
      <w:szCs w:val="28"/>
    </w:rPr>
  </w:style>
  <w:style w:type="paragraph" w:customStyle="1" w:styleId="aff3">
    <w:name w:val="封皮主标题（奇安信）"/>
    <w:basedOn w:val="af2"/>
    <w:next w:val="aff2"/>
    <w:qFormat/>
    <w:pPr>
      <w:spacing w:before="0" w:after="0" w:line="300" w:lineRule="auto"/>
      <w:outlineLvl w:val="9"/>
    </w:pPr>
    <w:rPr>
      <w:rFonts w:ascii="Times New Roman" w:eastAsia="宋体" w:hAnsi="Times New Roman" w:cs="Arial"/>
      <w:sz w:val="52"/>
    </w:rPr>
  </w:style>
  <w:style w:type="paragraph" w:customStyle="1" w:styleId="-1">
    <w:name w:val="表格-头（奇安信）"/>
    <w:basedOn w:val="a4"/>
    <w:next w:val="a4"/>
    <w:qFormat/>
    <w:pPr>
      <w:wordWrap w:val="0"/>
      <w:spacing w:line="300" w:lineRule="auto"/>
      <w:jc w:val="center"/>
    </w:pPr>
    <w:rPr>
      <w:rFonts w:cs="Times New Roman"/>
      <w:b/>
      <w:kern w:val="0"/>
    </w:rPr>
  </w:style>
  <w:style w:type="character" w:customStyle="1" w:styleId="afb">
    <w:name w:val="正文（奇安信） 字符"/>
    <w:link w:val="afa"/>
    <w:qFormat/>
    <w:locked/>
    <w:rPr>
      <w:rFonts w:ascii="Times New Roman" w:eastAsia="宋体" w:hAnsi="Times New Roman" w:cs="Times New Roman"/>
      <w:kern w:val="0"/>
    </w:rPr>
  </w:style>
  <w:style w:type="character" w:customStyle="1" w:styleId="11">
    <w:name w:val="标题 1 字符"/>
    <w:basedOn w:val="a5"/>
    <w:link w:val="10"/>
    <w:uiPriority w:val="9"/>
    <w:qFormat/>
    <w:rPr>
      <w:rFonts w:ascii="Arial" w:eastAsia="宋体" w:hAnsi="Arial" w:cs="Times New Roman"/>
      <w:b/>
      <w:bCs/>
      <w:kern w:val="44"/>
      <w:sz w:val="44"/>
      <w:szCs w:val="44"/>
    </w:rPr>
  </w:style>
  <w:style w:type="character" w:customStyle="1" w:styleId="22">
    <w:name w:val="标题 2 字符"/>
    <w:basedOn w:val="a5"/>
    <w:link w:val="21"/>
    <w:uiPriority w:val="9"/>
    <w:semiHidden/>
    <w:qFormat/>
    <w:rPr>
      <w:rFonts w:asciiTheme="majorHAnsi" w:eastAsiaTheme="majorEastAsia" w:hAnsiTheme="majorHAnsi" w:cstheme="majorBidi"/>
      <w:b/>
      <w:bCs/>
      <w:kern w:val="0"/>
      <w:sz w:val="32"/>
      <w:szCs w:val="32"/>
    </w:rPr>
  </w:style>
  <w:style w:type="character" w:customStyle="1" w:styleId="32">
    <w:name w:val="标题 3 字符"/>
    <w:basedOn w:val="a5"/>
    <w:link w:val="31"/>
    <w:uiPriority w:val="9"/>
    <w:semiHidden/>
    <w:qFormat/>
    <w:rPr>
      <w:rFonts w:ascii="Arial" w:eastAsia="宋体" w:hAnsi="Arial" w:cs="Times New Roman"/>
      <w:b/>
      <w:bCs/>
      <w:kern w:val="0"/>
      <w:sz w:val="32"/>
      <w:szCs w:val="32"/>
    </w:rPr>
  </w:style>
  <w:style w:type="character" w:customStyle="1" w:styleId="42">
    <w:name w:val="标题 4 字符"/>
    <w:basedOn w:val="a5"/>
    <w:link w:val="41"/>
    <w:uiPriority w:val="9"/>
    <w:semiHidden/>
    <w:qFormat/>
    <w:rPr>
      <w:rFonts w:asciiTheme="majorHAnsi" w:eastAsiaTheme="majorEastAsia" w:hAnsiTheme="majorHAnsi" w:cstheme="majorBidi"/>
      <w:b/>
      <w:bCs/>
      <w:kern w:val="0"/>
      <w:sz w:val="28"/>
      <w:szCs w:val="28"/>
    </w:rPr>
  </w:style>
  <w:style w:type="character" w:customStyle="1" w:styleId="af3">
    <w:name w:val="标题 字符"/>
    <w:basedOn w:val="a5"/>
    <w:link w:val="af2"/>
    <w:uiPriority w:val="10"/>
    <w:qFormat/>
    <w:rPr>
      <w:rFonts w:asciiTheme="majorHAnsi" w:eastAsiaTheme="majorEastAsia" w:hAnsiTheme="majorHAnsi" w:cstheme="majorBidi"/>
      <w:b/>
      <w:bCs/>
      <w:kern w:val="0"/>
      <w:sz w:val="32"/>
      <w:szCs w:val="32"/>
    </w:rPr>
  </w:style>
  <w:style w:type="character" w:customStyle="1" w:styleId="Char">
    <w:name w:val="页脚 Char"/>
    <w:semiHidden/>
    <w:qFormat/>
    <w:rPr>
      <w:sz w:val="15"/>
      <w:szCs w:val="18"/>
    </w:rPr>
  </w:style>
  <w:style w:type="paragraph" w:customStyle="1" w:styleId="aff4">
    <w:name w:val="变更与声明加粗（奇安信）"/>
    <w:basedOn w:val="afa"/>
    <w:link w:val="aff5"/>
    <w:qFormat/>
    <w:pPr>
      <w:spacing w:line="400" w:lineRule="exact"/>
      <w:ind w:leftChars="50" w:left="50" w:rightChars="50" w:right="50"/>
    </w:pPr>
    <w:rPr>
      <w:b/>
    </w:rPr>
  </w:style>
  <w:style w:type="character" w:customStyle="1" w:styleId="aff5">
    <w:name w:val="变更与声明加粗（奇安信） 字符"/>
    <w:link w:val="aff4"/>
    <w:qFormat/>
    <w:rPr>
      <w:rFonts w:ascii="Times New Roman" w:eastAsia="宋体" w:hAnsi="Times New Roman" w:cs="Times New Roman"/>
      <w:b/>
      <w:kern w:val="0"/>
      <w:szCs w:val="21"/>
    </w:rPr>
  </w:style>
  <w:style w:type="paragraph" w:customStyle="1" w:styleId="aff6">
    <w:name w:val="变更与声明内容（奇安信）"/>
    <w:basedOn w:val="a4"/>
    <w:qFormat/>
    <w:pPr>
      <w:spacing w:beforeLines="25" w:before="25" w:afterLines="25" w:after="25" w:line="400" w:lineRule="exact"/>
    </w:pPr>
  </w:style>
  <w:style w:type="paragraph" w:customStyle="1" w:styleId="0">
    <w:name w:val="标题 0（奇安信）"/>
    <w:basedOn w:val="af2"/>
    <w:qFormat/>
    <w:pPr>
      <w:keepNext/>
      <w:keepLines/>
      <w:widowControl w:val="0"/>
      <w:spacing w:before="0" w:after="0" w:line="300" w:lineRule="auto"/>
    </w:pPr>
    <w:rPr>
      <w:rFonts w:ascii="Times New Roman" w:eastAsia="宋体" w:hAnsi="Times New Roman" w:cs="Arial"/>
      <w:bCs w:val="0"/>
      <w:sz w:val="52"/>
    </w:rPr>
  </w:style>
  <w:style w:type="paragraph" w:customStyle="1" w:styleId="aff7">
    <w:name w:val="目录 条目（奇安信）"/>
    <w:basedOn w:val="TOC1"/>
    <w:qFormat/>
  </w:style>
  <w:style w:type="paragraph" w:customStyle="1" w:styleId="a">
    <w:name w:val="列表（编号一级）（奇安信）"/>
    <w:basedOn w:val="afa"/>
    <w:qFormat/>
    <w:pPr>
      <w:numPr>
        <w:numId w:val="2"/>
      </w:numPr>
      <w:spacing w:beforeLines="25" w:before="25"/>
    </w:pPr>
  </w:style>
  <w:style w:type="character" w:customStyle="1" w:styleId="aff8">
    <w:name w:val="文本字符强调（奇安信）"/>
    <w:qFormat/>
    <w:rPr>
      <w:rFonts w:ascii="Times New Roman" w:eastAsia="宋体" w:hAnsi="Times New Roman"/>
      <w:b/>
      <w:color w:val="auto"/>
      <w:sz w:val="21"/>
      <w:u w:val="single"/>
    </w:rPr>
  </w:style>
  <w:style w:type="paragraph" w:customStyle="1" w:styleId="a1">
    <w:name w:val="列表（符号一级）（奇安信）"/>
    <w:basedOn w:val="afa"/>
    <w:qFormat/>
    <w:pPr>
      <w:numPr>
        <w:numId w:val="3"/>
      </w:numPr>
      <w:ind w:left="840"/>
    </w:pPr>
  </w:style>
  <w:style w:type="paragraph" w:customStyle="1" w:styleId="aff9">
    <w:name w:val="正文两侧缩进（奇安信）"/>
    <w:basedOn w:val="afa"/>
    <w:link w:val="Char0"/>
    <w:qFormat/>
    <w:pPr>
      <w:spacing w:after="50"/>
      <w:ind w:leftChars="200" w:left="200" w:rightChars="200" w:right="200"/>
    </w:pPr>
  </w:style>
  <w:style w:type="paragraph" w:customStyle="1" w:styleId="1">
    <w:name w:val="附录1（奇安信）"/>
    <w:basedOn w:val="a4"/>
    <w:next w:val="afc"/>
    <w:qFormat/>
    <w:pPr>
      <w:keepNext/>
      <w:keepLines/>
      <w:widowControl w:val="0"/>
      <w:numPr>
        <w:numId w:val="4"/>
      </w:numPr>
      <w:spacing w:before="480" w:afterLines="100" w:after="100" w:line="240" w:lineRule="auto"/>
      <w:outlineLvl w:val="0"/>
    </w:pPr>
    <w:rPr>
      <w:rFonts w:eastAsia="黑体" w:cs="Times New Roman"/>
      <w:b/>
      <w:sz w:val="44"/>
      <w:szCs w:val="24"/>
    </w:rPr>
  </w:style>
  <w:style w:type="paragraph" w:customStyle="1" w:styleId="20">
    <w:name w:val="附录2（奇安信）"/>
    <w:basedOn w:val="1"/>
    <w:next w:val="afc"/>
    <w:qFormat/>
    <w:pPr>
      <w:numPr>
        <w:ilvl w:val="1"/>
      </w:numPr>
      <w:spacing w:beforeLines="50" w:before="50" w:afterLines="50" w:after="50"/>
      <w:ind w:rightChars="100" w:right="100"/>
      <w:outlineLvl w:val="1"/>
    </w:pPr>
    <w:rPr>
      <w:sz w:val="32"/>
    </w:rPr>
  </w:style>
  <w:style w:type="paragraph" w:customStyle="1" w:styleId="30">
    <w:name w:val="附录3（奇安信）"/>
    <w:basedOn w:val="20"/>
    <w:next w:val="afc"/>
    <w:qFormat/>
    <w:pPr>
      <w:numPr>
        <w:ilvl w:val="2"/>
      </w:numPr>
      <w:outlineLvl w:val="2"/>
    </w:pPr>
  </w:style>
  <w:style w:type="paragraph" w:customStyle="1" w:styleId="40">
    <w:name w:val="附录4（奇安信）"/>
    <w:basedOn w:val="30"/>
    <w:next w:val="afc"/>
    <w:qFormat/>
    <w:pPr>
      <w:numPr>
        <w:ilvl w:val="3"/>
      </w:numPr>
      <w:spacing w:before="163" w:after="163"/>
      <w:ind w:leftChars="100" w:left="1571" w:right="210"/>
      <w:outlineLvl w:val="3"/>
    </w:pPr>
    <w:rPr>
      <w:kern w:val="0"/>
      <w:sz w:val="28"/>
      <w:szCs w:val="28"/>
    </w:rPr>
  </w:style>
  <w:style w:type="paragraph" w:customStyle="1" w:styleId="62">
    <w:name w:val="标题 6（无编号）（奇安信）"/>
    <w:basedOn w:val="60"/>
    <w:next w:val="afc"/>
    <w:qFormat/>
    <w:pPr>
      <w:widowControl w:val="0"/>
      <w:spacing w:after="120" w:line="360" w:lineRule="auto"/>
    </w:pPr>
    <w:rPr>
      <w:rFonts w:ascii="Times New Roman" w:eastAsia="黑体" w:hAnsi="Times New Roman" w:cs="Times New Roman"/>
      <w:bCs w:val="0"/>
    </w:rPr>
  </w:style>
  <w:style w:type="paragraph" w:customStyle="1" w:styleId="a0">
    <w:name w:val="列表（编号二级）（奇安信）"/>
    <w:basedOn w:val="a"/>
    <w:qFormat/>
    <w:pPr>
      <w:numPr>
        <w:ilvl w:val="1"/>
      </w:numPr>
      <w:spacing w:beforeLines="0" w:before="0"/>
    </w:pPr>
    <w:rPr>
      <w:sz w:val="24"/>
    </w:rPr>
  </w:style>
  <w:style w:type="paragraph" w:customStyle="1" w:styleId="a2">
    <w:name w:val="列表（符号二级）（奇安信）"/>
    <w:basedOn w:val="a1"/>
    <w:qFormat/>
    <w:pPr>
      <w:numPr>
        <w:ilvl w:val="1"/>
      </w:numPr>
      <w:ind w:left="1260"/>
    </w:pPr>
  </w:style>
  <w:style w:type="character" w:customStyle="1" w:styleId="af">
    <w:name w:val="脚注文本 字符"/>
    <w:basedOn w:val="a5"/>
    <w:link w:val="ae"/>
    <w:semiHidden/>
    <w:qFormat/>
    <w:rPr>
      <w:rFonts w:ascii="Arial" w:eastAsia="宋体" w:hAnsi="Arial" w:cs="Times New Roman"/>
      <w:kern w:val="0"/>
      <w:sz w:val="18"/>
      <w:szCs w:val="18"/>
    </w:rPr>
  </w:style>
  <w:style w:type="paragraph" w:customStyle="1" w:styleId="affa">
    <w:name w:val="文本段落引用（奇安信）"/>
    <w:basedOn w:val="afc"/>
    <w:next w:val="afc"/>
    <w:qFormat/>
    <w:pPr>
      <w:pBdr>
        <w:top w:val="single" w:sz="4" w:space="1" w:color="auto"/>
        <w:bottom w:val="single" w:sz="4" w:space="1" w:color="auto"/>
      </w:pBdr>
      <w:shd w:val="clear" w:color="auto" w:fill="E6E6E6"/>
      <w:ind w:firstLine="420"/>
    </w:pPr>
  </w:style>
  <w:style w:type="paragraph" w:customStyle="1" w:styleId="affb">
    <w:name w:val="文本段落强调（奇安信）"/>
    <w:basedOn w:val="afc"/>
    <w:next w:val="afc"/>
    <w:qFormat/>
    <w:rPr>
      <w:b/>
      <w:u w:val="single"/>
    </w:rPr>
  </w:style>
  <w:style w:type="paragraph" w:customStyle="1" w:styleId="affc">
    <w:name w:val="版权说明（奇安信）"/>
    <w:basedOn w:val="a4"/>
    <w:next w:val="afc"/>
    <w:qFormat/>
    <w:rPr>
      <w:rFonts w:eastAsia="黑体"/>
      <w:b/>
      <w:sz w:val="36"/>
      <w:szCs w:val="36"/>
    </w:rPr>
  </w:style>
  <w:style w:type="paragraph" w:customStyle="1" w:styleId="affd">
    <w:name w:val="表格内容居中（奇安信）"/>
    <w:basedOn w:val="afa"/>
    <w:qFormat/>
    <w:pPr>
      <w:spacing w:line="240" w:lineRule="auto"/>
      <w:jc w:val="center"/>
    </w:pPr>
  </w:style>
  <w:style w:type="paragraph" w:customStyle="1" w:styleId="affe">
    <w:name w:val="表正文"/>
    <w:basedOn w:val="a4"/>
    <w:link w:val="afff"/>
    <w:qFormat/>
    <w:pPr>
      <w:widowControl w:val="0"/>
      <w:wordWrap w:val="0"/>
      <w:spacing w:line="240" w:lineRule="auto"/>
      <w:jc w:val="left"/>
    </w:pPr>
  </w:style>
  <w:style w:type="character" w:customStyle="1" w:styleId="afff">
    <w:name w:val="表正文 字符"/>
    <w:link w:val="affe"/>
    <w:qFormat/>
    <w:rPr>
      <w:rFonts w:ascii="Times New Roman" w:eastAsia="宋体" w:hAnsi="Times New Roman"/>
    </w:rPr>
  </w:style>
  <w:style w:type="character" w:customStyle="1" w:styleId="61">
    <w:name w:val="标题 6 字符"/>
    <w:basedOn w:val="a5"/>
    <w:link w:val="60"/>
    <w:uiPriority w:val="9"/>
    <w:semiHidden/>
    <w:qFormat/>
    <w:rPr>
      <w:rFonts w:asciiTheme="majorHAnsi" w:eastAsiaTheme="majorEastAsia" w:hAnsiTheme="majorHAnsi" w:cstheme="majorBidi"/>
      <w:b/>
      <w:bCs/>
      <w:kern w:val="0"/>
      <w:sz w:val="24"/>
      <w:szCs w:val="24"/>
    </w:rPr>
  </w:style>
  <w:style w:type="paragraph" w:customStyle="1" w:styleId="23">
    <w:name w:val="目录 2（奇安信）"/>
    <w:basedOn w:val="TOC2"/>
    <w:qFormat/>
    <w:pPr>
      <w:ind w:leftChars="100" w:left="100"/>
      <w:outlineLvl w:val="1"/>
    </w:pPr>
  </w:style>
  <w:style w:type="paragraph" w:customStyle="1" w:styleId="33">
    <w:name w:val="目录 3（奇安信）"/>
    <w:basedOn w:val="TOC3"/>
    <w:qFormat/>
    <w:pPr>
      <w:tabs>
        <w:tab w:val="right" w:leader="dot" w:pos="8494"/>
      </w:tabs>
    </w:pPr>
  </w:style>
  <w:style w:type="paragraph" w:customStyle="1" w:styleId="afff0">
    <w:name w:val="正文左侧缩进（奇安信）"/>
    <w:basedOn w:val="afa"/>
    <w:qFormat/>
    <w:pPr>
      <w:spacing w:after="50"/>
      <w:ind w:leftChars="200" w:left="200"/>
    </w:pPr>
  </w:style>
  <w:style w:type="paragraph" w:customStyle="1" w:styleId="afff1">
    <w:name w:val="文档属性标题（奇安信）"/>
    <w:basedOn w:val="afa"/>
    <w:qFormat/>
    <w:pPr>
      <w:framePr w:hSpace="180" w:wrap="around" w:vAnchor="text" w:hAnchor="margin" w:xAlign="inside" w:y="121"/>
      <w:suppressOverlap/>
    </w:pPr>
    <w:rPr>
      <w:b/>
      <w:sz w:val="18"/>
    </w:rPr>
  </w:style>
  <w:style w:type="paragraph" w:customStyle="1" w:styleId="afff2">
    <w:name w:val="插图（奇安信）"/>
    <w:basedOn w:val="a4"/>
    <w:next w:val="aff0"/>
    <w:qFormat/>
    <w:pPr>
      <w:spacing w:beforeLines="25" w:before="78" w:afterLines="25" w:after="78" w:line="240" w:lineRule="auto"/>
      <w:jc w:val="center"/>
    </w:pPr>
    <w:rPr>
      <w:rFonts w:cs="宋体"/>
      <w:szCs w:val="20"/>
    </w:rPr>
  </w:style>
  <w:style w:type="table" w:customStyle="1" w:styleId="afff3">
    <w:name w:val="文档表格标题行列型（奇安信）"/>
    <w:basedOn w:val="af6"/>
    <w:qFormat/>
    <w:pPr>
      <w:spacing w:line="300" w:lineRule="auto"/>
      <w:jc w:val="left"/>
    </w:pPr>
    <w:rPr>
      <w:rFonts w:ascii="Times New Roman" w:hAnsi="Times New Roman"/>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table" w:customStyle="1" w:styleId="afff4">
    <w:name w:val="文档表格无标题行型（奇安信）"/>
    <w:basedOn w:val="af6"/>
    <w:qFormat/>
    <w:rPr>
      <w:rFonts w:ascii="Times New Roman" w:hAnsi="Times New Roman"/>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afff5">
    <w:name w:val="文档表格无标题列型（奇安信）"/>
    <w:basedOn w:val="af6"/>
    <w:qFormat/>
    <w:rPr>
      <w:rFonts w:ascii="Times New Roman" w:hAnsi="Times New Roman"/>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paragraph" w:customStyle="1" w:styleId="afff6">
    <w:name w:val="文档属性（奇安信）"/>
    <w:basedOn w:val="afff1"/>
    <w:qFormat/>
    <w:pPr>
      <w:framePr w:wrap="around"/>
      <w:ind w:leftChars="50" w:left="50"/>
    </w:pPr>
    <w:rPr>
      <w:b w:val="0"/>
    </w:rPr>
  </w:style>
  <w:style w:type="paragraph" w:customStyle="1" w:styleId="afff7">
    <w:name w:val="封页内容（奇安信）"/>
    <w:basedOn w:val="a4"/>
    <w:qFormat/>
    <w:pPr>
      <w:widowControl w:val="0"/>
      <w:tabs>
        <w:tab w:val="left" w:pos="5678"/>
      </w:tabs>
      <w:wordWrap w:val="0"/>
      <w:spacing w:afterLines="50" w:after="50" w:line="240" w:lineRule="auto"/>
      <w:jc w:val="center"/>
    </w:pPr>
    <w:rPr>
      <w:sz w:val="28"/>
    </w:rPr>
  </w:style>
  <w:style w:type="paragraph" w:customStyle="1" w:styleId="14">
    <w:name w:val="目录1级（奇安信）"/>
    <w:basedOn w:val="TOC1"/>
    <w:qFormat/>
    <w:pPr>
      <w:spacing w:before="0" w:after="0"/>
      <w:outlineLvl w:val="0"/>
    </w:pPr>
  </w:style>
  <w:style w:type="paragraph" w:customStyle="1" w:styleId="afff8">
    <w:name w:val="图表目录条例（奇安信）"/>
    <w:basedOn w:val="af0"/>
    <w:qFormat/>
    <w:pPr>
      <w:tabs>
        <w:tab w:val="right" w:leader="dot" w:pos="8494"/>
      </w:tabs>
      <w:ind w:left="420" w:hanging="210"/>
    </w:pPr>
  </w:style>
  <w:style w:type="character" w:customStyle="1" w:styleId="51">
    <w:name w:val="标题 5 字符"/>
    <w:basedOn w:val="a5"/>
    <w:link w:val="50"/>
    <w:uiPriority w:val="9"/>
    <w:semiHidden/>
    <w:qFormat/>
    <w:rPr>
      <w:rFonts w:ascii="Times New Roman" w:eastAsia="宋体" w:hAnsi="Times New Roman"/>
      <w:b/>
      <w:bCs/>
      <w:sz w:val="28"/>
      <w:szCs w:val="28"/>
    </w:rPr>
  </w:style>
  <w:style w:type="paragraph" w:customStyle="1" w:styleId="afff9">
    <w:name w:val="表格内容两端对齐(奇安信)"/>
    <w:basedOn w:val="afa"/>
    <w:qFormat/>
    <w:pPr>
      <w:spacing w:line="240" w:lineRule="auto"/>
    </w:pPr>
  </w:style>
  <w:style w:type="paragraph" w:customStyle="1" w:styleId="afffa">
    <w:name w:val="表格内容 靠左（奇安信）"/>
    <w:basedOn w:val="a4"/>
    <w:qFormat/>
    <w:pPr>
      <w:spacing w:line="300" w:lineRule="auto"/>
      <w:jc w:val="left"/>
    </w:pPr>
    <w:rPr>
      <w:rFonts w:ascii="Arial" w:hAnsi="Arial" w:cs="Times New Roman"/>
      <w:kern w:val="0"/>
    </w:rPr>
  </w:style>
  <w:style w:type="paragraph" w:customStyle="1" w:styleId="-2">
    <w:name w:val="表格-头 （奇安信）"/>
    <w:basedOn w:val="a4"/>
    <w:next w:val="a4"/>
    <w:qFormat/>
    <w:pPr>
      <w:spacing w:line="300" w:lineRule="auto"/>
      <w:jc w:val="center"/>
    </w:pPr>
    <w:rPr>
      <w:rFonts w:ascii="Arial" w:hAnsi="Arial" w:cs="Times New Roman"/>
      <w:b/>
      <w:kern w:val="0"/>
    </w:rPr>
  </w:style>
  <w:style w:type="paragraph" w:customStyle="1" w:styleId="afffb">
    <w:name w:val="表格标注 （奇安信）"/>
    <w:basedOn w:val="aff0"/>
    <w:next w:val="-2"/>
    <w:qFormat/>
    <w:rPr>
      <w:rFonts w:ascii="Arial" w:hAnsi="Arial"/>
    </w:rPr>
  </w:style>
  <w:style w:type="character" w:customStyle="1" w:styleId="style5">
    <w:name w:val="style5"/>
    <w:qFormat/>
  </w:style>
  <w:style w:type="paragraph" w:styleId="afffc">
    <w:name w:val="List Paragraph"/>
    <w:basedOn w:val="a4"/>
    <w:uiPriority w:val="99"/>
    <w:qFormat/>
    <w:pPr>
      <w:widowControl w:val="0"/>
      <w:spacing w:before="100" w:beforeAutospacing="1" w:after="100" w:afterAutospacing="1" w:line="240" w:lineRule="auto"/>
      <w:ind w:firstLineChars="200" w:firstLine="420"/>
      <w:jc w:val="left"/>
    </w:pPr>
    <w:rPr>
      <w:rFonts w:ascii="Arial" w:eastAsiaTheme="minorEastAsia" w:hAnsi="Arial"/>
      <w:sz w:val="24"/>
    </w:rPr>
  </w:style>
  <w:style w:type="paragraph" w:customStyle="1" w:styleId="15">
    <w:name w:val="附录1奇安信"/>
    <w:basedOn w:val="1"/>
    <w:qFormat/>
    <w:pPr>
      <w:numPr>
        <w:numId w:val="0"/>
      </w:numPr>
      <w:spacing w:after="326"/>
      <w:ind w:left="907" w:hanging="907"/>
    </w:pPr>
    <w:rPr>
      <w:rFonts w:ascii="黑体" w:hAnsi="黑体"/>
    </w:rPr>
  </w:style>
  <w:style w:type="paragraph" w:customStyle="1" w:styleId="16">
    <w:name w:val="正文1"/>
    <w:basedOn w:val="afc"/>
    <w:link w:val="17"/>
    <w:qFormat/>
    <w:pPr>
      <w:wordWrap/>
      <w:ind w:firstLine="420"/>
      <w:jc w:val="left"/>
    </w:pPr>
  </w:style>
  <w:style w:type="character" w:customStyle="1" w:styleId="afd">
    <w:name w:val="正文首行缩进（奇安信） 字符"/>
    <w:basedOn w:val="afb"/>
    <w:link w:val="afc"/>
    <w:qFormat/>
    <w:rPr>
      <w:rFonts w:ascii="Times New Roman" w:eastAsia="宋体" w:hAnsi="Times New Roman" w:cs="Times New Roman"/>
      <w:kern w:val="0"/>
    </w:rPr>
  </w:style>
  <w:style w:type="character" w:customStyle="1" w:styleId="17">
    <w:name w:val="正文1 字符"/>
    <w:basedOn w:val="afd"/>
    <w:link w:val="16"/>
    <w:qFormat/>
    <w:rPr>
      <w:rFonts w:ascii="Times New Roman" w:eastAsia="宋体" w:hAnsi="Times New Roman" w:cs="Times New Roman"/>
      <w:kern w:val="0"/>
    </w:rPr>
  </w:style>
  <w:style w:type="character" w:customStyle="1" w:styleId="a9">
    <w:name w:val="正文文本 字符"/>
    <w:basedOn w:val="a5"/>
    <w:link w:val="a8"/>
    <w:uiPriority w:val="99"/>
    <w:semiHidden/>
    <w:qFormat/>
    <w:rPr>
      <w:rFonts w:ascii="Times New Roman" w:eastAsia="宋体" w:hAnsi="Times New Roman"/>
    </w:rPr>
  </w:style>
  <w:style w:type="character" w:customStyle="1" w:styleId="af5">
    <w:name w:val="正文文本首行缩进 字符"/>
    <w:basedOn w:val="a9"/>
    <w:link w:val="af4"/>
    <w:semiHidden/>
    <w:qFormat/>
    <w:rPr>
      <w:rFonts w:ascii="Arial" w:eastAsia="宋体" w:hAnsi="Arial" w:cs="Times New Roman"/>
      <w:kern w:val="0"/>
      <w:sz w:val="24"/>
    </w:rPr>
  </w:style>
  <w:style w:type="character" w:customStyle="1" w:styleId="Char0">
    <w:name w:val="正文两侧缩进（奇安信） Char"/>
    <w:link w:val="aff9"/>
    <w:qFormat/>
  </w:style>
  <w:style w:type="character" w:customStyle="1" w:styleId="18">
    <w:name w:val="未处理的提及1"/>
    <w:basedOn w:val="a5"/>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fgh.szftzy.com:8001/wechat/"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fgh.szftzy.com:8001/wechat/" TargetMode="External"/><Relationship Id="rId20" Type="http://schemas.openxmlformats.org/officeDocument/2006/relationships/hyperlink" Target="https://fgh.szftzy.com:8001/Upload/FeedBack/FeedBack20250115145658.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1332</Words>
  <Characters>7594</Characters>
  <Application>Microsoft Office Word</Application>
  <DocSecurity>0</DocSecurity>
  <Lines>63</Lines>
  <Paragraphs>17</Paragraphs>
  <ScaleCrop>false</ScaleCrop>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test</cp:lastModifiedBy>
  <cp:revision>8</cp:revision>
  <dcterms:created xsi:type="dcterms:W3CDTF">2024-12-04T08:34:00Z</dcterms:created>
  <dcterms:modified xsi:type="dcterms:W3CDTF">2025-03-25T01:35:00Z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C4F5BD88B51E433092B4C47A37CFBFD0_13</vt:lpwstr>
  </property>
  <property fmtid="{D5CDD505-2E9C-101B-9397-08002B2CF9AE}" pid="4" name="KSOTemplateDocerSaveRecord">
    <vt:lpwstr>eyJoZGlkIjoiZWU3YjAxNmJkNDkwNTU1OTI1OTI3OGMzN2VlZTFhOGYiLCJ1c2VySWQiOiIzNDc2MTAwMTkifQ==</vt:lpwstr>
  </property>
</Properties>
</file>